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8F18E9" w:rsidRDefault="00E811BF" w:rsidP="002146A0">
      <w:pPr>
        <w:ind w:right="-143"/>
        <w:jc w:val="center"/>
        <w:rPr>
          <w:spacing w:val="-2"/>
          <w:sz w:val="28"/>
          <w:szCs w:val="28"/>
        </w:rPr>
      </w:pPr>
      <w:r w:rsidRPr="008F18E9">
        <w:rPr>
          <w:spacing w:val="-2"/>
          <w:sz w:val="28"/>
          <w:szCs w:val="28"/>
        </w:rPr>
        <w:t>Міністерство освіти і науки України</w:t>
      </w:r>
    </w:p>
    <w:p w:rsidR="00E811BF" w:rsidRPr="008F18E9" w:rsidRDefault="00E811BF" w:rsidP="002146A0">
      <w:pPr>
        <w:pStyle w:val="12"/>
        <w:tabs>
          <w:tab w:val="left" w:pos="-24"/>
          <w:tab w:val="left" w:pos="864"/>
          <w:tab w:val="left" w:pos="1146"/>
        </w:tabs>
        <w:spacing w:line="240" w:lineRule="auto"/>
        <w:ind w:firstLine="0"/>
        <w:jc w:val="center"/>
        <w:rPr>
          <w:spacing w:val="-2"/>
          <w:szCs w:val="28"/>
        </w:rPr>
      </w:pPr>
      <w:r w:rsidRPr="008F18E9">
        <w:rPr>
          <w:spacing w:val="-2"/>
          <w:szCs w:val="28"/>
        </w:rPr>
        <w:t>Національний технічний університет</w:t>
      </w:r>
    </w:p>
    <w:p w:rsidR="00E811BF" w:rsidRPr="008F18E9" w:rsidRDefault="00E811BF" w:rsidP="002146A0">
      <w:pPr>
        <w:pStyle w:val="12"/>
        <w:tabs>
          <w:tab w:val="left" w:pos="-24"/>
          <w:tab w:val="left" w:pos="864"/>
          <w:tab w:val="left" w:pos="1146"/>
        </w:tabs>
        <w:spacing w:line="240" w:lineRule="auto"/>
        <w:ind w:firstLine="0"/>
        <w:jc w:val="center"/>
        <w:rPr>
          <w:spacing w:val="-2"/>
          <w:szCs w:val="28"/>
        </w:rPr>
      </w:pPr>
      <w:r w:rsidRPr="008F18E9">
        <w:rPr>
          <w:spacing w:val="-2"/>
          <w:szCs w:val="28"/>
        </w:rPr>
        <w:t>«Дніпровська політехніка»</w:t>
      </w:r>
    </w:p>
    <w:p w:rsidR="00E811BF" w:rsidRPr="008F18E9"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8F18E9"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8F18E9" w:rsidRDefault="00E811BF" w:rsidP="002146A0">
      <w:pPr>
        <w:spacing w:before="120" w:after="120"/>
        <w:jc w:val="center"/>
        <w:rPr>
          <w:bCs/>
          <w:sz w:val="28"/>
          <w:szCs w:val="28"/>
        </w:rPr>
      </w:pPr>
      <w:r w:rsidRPr="008F18E9">
        <w:rPr>
          <w:bCs/>
          <w:sz w:val="28"/>
          <w:szCs w:val="28"/>
        </w:rPr>
        <w:t xml:space="preserve">Кафедра </w:t>
      </w:r>
      <w:r w:rsidR="00111BBE" w:rsidRPr="008F18E9">
        <w:rPr>
          <w:bCs/>
          <w:sz w:val="28"/>
          <w:szCs w:val="28"/>
        </w:rPr>
        <w:t>У</w:t>
      </w:r>
      <w:r w:rsidR="00FC0BA6" w:rsidRPr="008F18E9">
        <w:rPr>
          <w:bCs/>
          <w:sz w:val="28"/>
          <w:szCs w:val="28"/>
        </w:rPr>
        <w:t>правління на транспорті</w:t>
      </w:r>
    </w:p>
    <w:tbl>
      <w:tblPr>
        <w:tblW w:w="0" w:type="auto"/>
        <w:tblLayout w:type="fixed"/>
        <w:tblLook w:val="00A0"/>
      </w:tblPr>
      <w:tblGrid>
        <w:gridCol w:w="4928"/>
        <w:gridCol w:w="4926"/>
      </w:tblGrid>
      <w:tr w:rsidR="00E811BF" w:rsidRPr="008F18E9" w:rsidTr="00BD4E68">
        <w:trPr>
          <w:trHeight w:val="1458"/>
        </w:trPr>
        <w:tc>
          <w:tcPr>
            <w:tcW w:w="4928" w:type="dxa"/>
          </w:tcPr>
          <w:p w:rsidR="00E811BF" w:rsidRPr="008F18E9" w:rsidRDefault="00E811BF" w:rsidP="00BD4E68">
            <w:pPr>
              <w:ind w:left="34"/>
              <w:jc w:val="center"/>
              <w:rPr>
                <w:b/>
                <w:i/>
                <w:sz w:val="28"/>
                <w:szCs w:val="28"/>
              </w:rPr>
            </w:pPr>
          </w:p>
        </w:tc>
        <w:tc>
          <w:tcPr>
            <w:tcW w:w="4926" w:type="dxa"/>
          </w:tcPr>
          <w:p w:rsidR="00E811BF" w:rsidRPr="008F18E9" w:rsidRDefault="00E811BF" w:rsidP="00BD4E68">
            <w:pPr>
              <w:ind w:left="34"/>
              <w:jc w:val="center"/>
              <w:rPr>
                <w:b/>
              </w:rPr>
            </w:pPr>
          </w:p>
          <w:p w:rsidR="00E811BF" w:rsidRPr="008F18E9" w:rsidRDefault="00E811BF" w:rsidP="00BD4E68">
            <w:pPr>
              <w:ind w:left="34"/>
              <w:jc w:val="center"/>
              <w:rPr>
                <w:b/>
              </w:rPr>
            </w:pPr>
            <w:r w:rsidRPr="008F18E9">
              <w:rPr>
                <w:b/>
                <w:sz w:val="22"/>
                <w:szCs w:val="22"/>
              </w:rPr>
              <w:t>«</w:t>
            </w:r>
            <w:r w:rsidRPr="008F18E9">
              <w:rPr>
                <w:b/>
              </w:rPr>
              <w:t>ЗАТВЕРДЖЕНО»</w:t>
            </w:r>
          </w:p>
          <w:p w:rsidR="00E811BF" w:rsidRPr="008F18E9" w:rsidRDefault="00E811BF" w:rsidP="00BD4E68">
            <w:pPr>
              <w:spacing w:after="120"/>
              <w:ind w:left="34"/>
              <w:jc w:val="center"/>
              <w:rPr>
                <w:bCs/>
                <w:spacing w:val="-8"/>
              </w:rPr>
            </w:pPr>
            <w:r w:rsidRPr="008F18E9">
              <w:rPr>
                <w:bCs/>
                <w:spacing w:val="-8"/>
              </w:rPr>
              <w:t xml:space="preserve">завідувач кафедри </w:t>
            </w:r>
          </w:p>
          <w:p w:rsidR="00E811BF" w:rsidRPr="008F18E9" w:rsidRDefault="00FC0BA6" w:rsidP="00111BBE">
            <w:pPr>
              <w:spacing w:after="240"/>
              <w:ind w:left="34"/>
              <w:jc w:val="center"/>
              <w:rPr>
                <w:b/>
                <w:i/>
                <w:sz w:val="28"/>
                <w:szCs w:val="28"/>
              </w:rPr>
            </w:pPr>
            <w:r w:rsidRPr="008F18E9">
              <w:t>Таран І</w:t>
            </w:r>
            <w:r w:rsidR="00E811BF" w:rsidRPr="008F18E9">
              <w:t>.О. _________ «____»____________20</w:t>
            </w:r>
            <w:r w:rsidR="00111BBE" w:rsidRPr="008F18E9">
              <w:t>_____</w:t>
            </w:r>
            <w:r w:rsidR="00E811BF" w:rsidRPr="008F18E9">
              <w:t xml:space="preserve"> року</w:t>
            </w:r>
          </w:p>
        </w:tc>
      </w:tr>
    </w:tbl>
    <w:p w:rsidR="00E811BF" w:rsidRPr="008F18E9" w:rsidRDefault="00E811BF" w:rsidP="00C323D7">
      <w:pPr>
        <w:jc w:val="center"/>
        <w:rPr>
          <w:b/>
          <w:sz w:val="28"/>
          <w:szCs w:val="28"/>
        </w:rPr>
      </w:pPr>
      <w:r w:rsidRPr="008F18E9">
        <w:rPr>
          <w:b/>
          <w:sz w:val="28"/>
          <w:szCs w:val="28"/>
        </w:rPr>
        <w:t>РОБОЧА ПРОГРАМА НАВЧАЛЬНОЇ ДИСЦИПЛІНИ</w:t>
      </w:r>
    </w:p>
    <w:p w:rsidR="00E811BF" w:rsidRPr="008F18E9" w:rsidRDefault="00E811BF" w:rsidP="00C323D7">
      <w:pPr>
        <w:pStyle w:val="a3"/>
        <w:spacing w:before="120" w:after="120"/>
        <w:jc w:val="center"/>
        <w:rPr>
          <w:b w:val="0"/>
          <w:i/>
          <w:sz w:val="28"/>
          <w:szCs w:val="28"/>
        </w:rPr>
      </w:pPr>
      <w:r w:rsidRPr="008F18E9">
        <w:rPr>
          <w:b w:val="0"/>
          <w:sz w:val="28"/>
          <w:szCs w:val="28"/>
        </w:rPr>
        <w:t>«</w:t>
      </w:r>
      <w:r w:rsidR="001409D8" w:rsidRPr="008F18E9">
        <w:rPr>
          <w:b w:val="0"/>
          <w:sz w:val="28"/>
          <w:szCs w:val="28"/>
        </w:rPr>
        <w:t>Методологія прийняття управлінського рішення</w:t>
      </w:r>
      <w:r w:rsidRPr="008F18E9">
        <w:rPr>
          <w:b w:val="0"/>
          <w:sz w:val="28"/>
          <w:szCs w:val="28"/>
        </w:rPr>
        <w:t>»</w:t>
      </w:r>
    </w:p>
    <w:p w:rsidR="00E811BF" w:rsidRPr="008F18E9" w:rsidRDefault="00E811BF" w:rsidP="00C323D7">
      <w:pPr>
        <w:spacing w:line="216" w:lineRule="auto"/>
        <w:ind w:firstLine="284"/>
        <w:rPr>
          <w:sz w:val="22"/>
          <w:szCs w:val="22"/>
        </w:rPr>
      </w:pPr>
    </w:p>
    <w:tbl>
      <w:tblPr>
        <w:tblW w:w="5000" w:type="pct"/>
        <w:tblLook w:val="00A0"/>
      </w:tblPr>
      <w:tblGrid>
        <w:gridCol w:w="4738"/>
        <w:gridCol w:w="4956"/>
      </w:tblGrid>
      <w:tr w:rsidR="00E811BF" w:rsidRPr="008F18E9" w:rsidTr="00111BBE">
        <w:tc>
          <w:tcPr>
            <w:tcW w:w="2444" w:type="pct"/>
            <w:tcMar>
              <w:left w:w="28" w:type="dxa"/>
              <w:right w:w="28" w:type="dxa"/>
            </w:tcMar>
            <w:vAlign w:val="center"/>
          </w:tcPr>
          <w:p w:rsidR="00E811BF" w:rsidRPr="008F18E9" w:rsidRDefault="00E811BF" w:rsidP="003C39AD">
            <w:r w:rsidRPr="008F18E9">
              <w:t>Галузь знань</w:t>
            </w:r>
            <w:r w:rsidR="003C39AD" w:rsidRPr="008F18E9">
              <w:t>…………………………………..</w:t>
            </w:r>
          </w:p>
        </w:tc>
        <w:tc>
          <w:tcPr>
            <w:tcW w:w="2556" w:type="pct"/>
            <w:tcMar>
              <w:left w:w="28" w:type="dxa"/>
              <w:right w:w="28" w:type="dxa"/>
            </w:tcMar>
            <w:vAlign w:val="center"/>
          </w:tcPr>
          <w:p w:rsidR="00E811BF" w:rsidRPr="008F18E9" w:rsidRDefault="00FC0BA6" w:rsidP="00E16396">
            <w:r w:rsidRPr="008F18E9">
              <w:t xml:space="preserve">27 </w:t>
            </w:r>
            <w:r w:rsidR="003B614E" w:rsidRPr="008F18E9">
              <w:t>Транспорт</w:t>
            </w:r>
          </w:p>
        </w:tc>
      </w:tr>
      <w:tr w:rsidR="00E811BF" w:rsidRPr="008F18E9" w:rsidTr="00111BBE">
        <w:tc>
          <w:tcPr>
            <w:tcW w:w="2444" w:type="pct"/>
            <w:tcMar>
              <w:left w:w="28" w:type="dxa"/>
              <w:right w:w="28" w:type="dxa"/>
            </w:tcMar>
            <w:vAlign w:val="center"/>
          </w:tcPr>
          <w:p w:rsidR="00E811BF" w:rsidRPr="008F18E9" w:rsidRDefault="003C39AD" w:rsidP="00E414AB">
            <w:r w:rsidRPr="008F18E9">
              <w:t>Спеціальність…………………...</w:t>
            </w:r>
            <w:r w:rsidR="00E811BF" w:rsidRPr="008F18E9">
              <w:t>……………...</w:t>
            </w:r>
          </w:p>
        </w:tc>
        <w:tc>
          <w:tcPr>
            <w:tcW w:w="2556" w:type="pct"/>
            <w:tcMar>
              <w:left w:w="28" w:type="dxa"/>
              <w:right w:w="28" w:type="dxa"/>
            </w:tcMar>
            <w:vAlign w:val="center"/>
          </w:tcPr>
          <w:p w:rsidR="00E811BF" w:rsidRPr="008F18E9" w:rsidRDefault="00FC0BA6" w:rsidP="00E16396">
            <w:r w:rsidRPr="008F18E9">
              <w:t>275 Транспортні технології (на автомобільному транспорті)</w:t>
            </w:r>
          </w:p>
        </w:tc>
      </w:tr>
      <w:tr w:rsidR="00E811BF" w:rsidRPr="008F18E9" w:rsidTr="00111BBE">
        <w:tc>
          <w:tcPr>
            <w:tcW w:w="2444" w:type="pct"/>
            <w:tcMar>
              <w:left w:w="28" w:type="dxa"/>
              <w:right w:w="28" w:type="dxa"/>
            </w:tcMar>
            <w:vAlign w:val="center"/>
          </w:tcPr>
          <w:p w:rsidR="00E811BF" w:rsidRPr="008F18E9" w:rsidRDefault="00E811BF" w:rsidP="00E414AB">
            <w:r w:rsidRPr="008F18E9">
              <w:t>Освітній рівень</w:t>
            </w:r>
            <w:r w:rsidR="003C39AD" w:rsidRPr="008F18E9">
              <w:t>…………………..</w:t>
            </w:r>
            <w:r w:rsidRPr="008F18E9">
              <w:t>…………….</w:t>
            </w:r>
          </w:p>
        </w:tc>
        <w:tc>
          <w:tcPr>
            <w:tcW w:w="2556" w:type="pct"/>
            <w:tcMar>
              <w:left w:w="28" w:type="dxa"/>
              <w:right w:w="28" w:type="dxa"/>
            </w:tcMar>
            <w:vAlign w:val="center"/>
          </w:tcPr>
          <w:p w:rsidR="00E811BF" w:rsidRPr="008F18E9" w:rsidRDefault="00E811BF" w:rsidP="00E16396">
            <w:r w:rsidRPr="008F18E9">
              <w:t>магістр</w:t>
            </w:r>
          </w:p>
        </w:tc>
      </w:tr>
      <w:tr w:rsidR="00111BBE" w:rsidRPr="008F18E9" w:rsidTr="00111BBE">
        <w:tc>
          <w:tcPr>
            <w:tcW w:w="2444" w:type="pct"/>
            <w:tcMar>
              <w:left w:w="28" w:type="dxa"/>
              <w:right w:w="28" w:type="dxa"/>
            </w:tcMar>
          </w:tcPr>
          <w:p w:rsidR="00111BBE" w:rsidRPr="008F18E9" w:rsidRDefault="00111BBE" w:rsidP="00A63728">
            <w:r w:rsidRPr="008F18E9">
              <w:t>Статус ………………………</w:t>
            </w:r>
          </w:p>
        </w:tc>
        <w:tc>
          <w:tcPr>
            <w:tcW w:w="2556" w:type="pct"/>
            <w:tcMar>
              <w:left w:w="28" w:type="dxa"/>
              <w:right w:w="28" w:type="dxa"/>
            </w:tcMar>
            <w:vAlign w:val="center"/>
          </w:tcPr>
          <w:p w:rsidR="00111BBE" w:rsidRPr="008F18E9" w:rsidRDefault="00111BBE" w:rsidP="008776D1">
            <w:r w:rsidRPr="008F18E9">
              <w:t>вибіркова</w:t>
            </w:r>
          </w:p>
        </w:tc>
      </w:tr>
      <w:tr w:rsidR="00111BBE" w:rsidRPr="008F18E9" w:rsidTr="00111BBE">
        <w:tc>
          <w:tcPr>
            <w:tcW w:w="2444" w:type="pct"/>
            <w:tcMar>
              <w:left w:w="28" w:type="dxa"/>
              <w:right w:w="28" w:type="dxa"/>
            </w:tcMar>
          </w:tcPr>
          <w:p w:rsidR="00111BBE" w:rsidRPr="008F18E9" w:rsidRDefault="00111BBE" w:rsidP="00A63728">
            <w:r w:rsidRPr="008F18E9">
              <w:t>Загальний обсяг ..……………………..……….</w:t>
            </w:r>
          </w:p>
        </w:tc>
        <w:tc>
          <w:tcPr>
            <w:tcW w:w="2556" w:type="pct"/>
            <w:tcMar>
              <w:left w:w="28" w:type="dxa"/>
              <w:right w:w="28" w:type="dxa"/>
            </w:tcMar>
          </w:tcPr>
          <w:p w:rsidR="00111BBE" w:rsidRPr="008F18E9" w:rsidRDefault="00B3398B" w:rsidP="00B3398B">
            <w:r>
              <w:rPr>
                <w:lang w:val="ru-RU"/>
              </w:rPr>
              <w:t>4</w:t>
            </w:r>
            <w:r w:rsidR="00111BBE" w:rsidRPr="008F18E9">
              <w:t xml:space="preserve"> кредитів ЕСТS (</w:t>
            </w:r>
            <w:r>
              <w:rPr>
                <w:lang w:val="ru-RU"/>
              </w:rPr>
              <w:t>12</w:t>
            </w:r>
            <w:r w:rsidR="00111BBE" w:rsidRPr="008F18E9">
              <w:rPr>
                <w:lang w:val="ru-RU"/>
              </w:rPr>
              <w:t>0</w:t>
            </w:r>
            <w:r w:rsidR="00111BBE" w:rsidRPr="008F18E9">
              <w:t xml:space="preserve"> годин)</w:t>
            </w:r>
          </w:p>
        </w:tc>
      </w:tr>
      <w:tr w:rsidR="00111BBE" w:rsidRPr="008F18E9" w:rsidTr="00111BBE">
        <w:tc>
          <w:tcPr>
            <w:tcW w:w="2444" w:type="pct"/>
            <w:tcMar>
              <w:left w:w="28" w:type="dxa"/>
              <w:right w:w="28" w:type="dxa"/>
            </w:tcMar>
          </w:tcPr>
          <w:p w:rsidR="00111BBE" w:rsidRPr="008F18E9" w:rsidRDefault="00111BBE" w:rsidP="003C39AD">
            <w:r w:rsidRPr="008F18E9">
              <w:t>Форма підсумкового контролю...…………..</w:t>
            </w:r>
          </w:p>
        </w:tc>
        <w:tc>
          <w:tcPr>
            <w:tcW w:w="2556" w:type="pct"/>
            <w:tcMar>
              <w:left w:w="28" w:type="dxa"/>
              <w:right w:w="28" w:type="dxa"/>
            </w:tcMar>
          </w:tcPr>
          <w:p w:rsidR="00111BBE" w:rsidRPr="008F18E9" w:rsidRDefault="00206197" w:rsidP="004762A7">
            <w:r>
              <w:t>диференційний з</w:t>
            </w:r>
            <w:r w:rsidR="00111BBE" w:rsidRPr="008F18E9">
              <w:t>алік</w:t>
            </w:r>
          </w:p>
        </w:tc>
      </w:tr>
      <w:tr w:rsidR="00111BBE" w:rsidRPr="008F18E9" w:rsidTr="00111BBE">
        <w:tc>
          <w:tcPr>
            <w:tcW w:w="2444" w:type="pct"/>
            <w:tcMar>
              <w:left w:w="28" w:type="dxa"/>
              <w:right w:w="28" w:type="dxa"/>
            </w:tcMar>
          </w:tcPr>
          <w:p w:rsidR="00111BBE" w:rsidRPr="008F18E9" w:rsidRDefault="00111BBE" w:rsidP="004762A7">
            <w:r w:rsidRPr="008F18E9">
              <w:t>Термін викладання ……………………..……..</w:t>
            </w:r>
          </w:p>
        </w:tc>
        <w:tc>
          <w:tcPr>
            <w:tcW w:w="2556" w:type="pct"/>
            <w:tcMar>
              <w:left w:w="28" w:type="dxa"/>
              <w:right w:w="28" w:type="dxa"/>
            </w:tcMar>
          </w:tcPr>
          <w:p w:rsidR="00111BBE" w:rsidRPr="008F18E9" w:rsidRDefault="00111BBE" w:rsidP="004762A7">
            <w:r w:rsidRPr="008F18E9">
              <w:rPr>
                <w:sz w:val="22"/>
                <w:szCs w:val="22"/>
              </w:rPr>
              <w:t>1-й семестр</w:t>
            </w:r>
          </w:p>
        </w:tc>
      </w:tr>
      <w:tr w:rsidR="00111BBE" w:rsidRPr="008F18E9" w:rsidTr="00111BBE">
        <w:tc>
          <w:tcPr>
            <w:tcW w:w="2444" w:type="pct"/>
            <w:tcMar>
              <w:left w:w="28" w:type="dxa"/>
              <w:right w:w="28" w:type="dxa"/>
            </w:tcMar>
          </w:tcPr>
          <w:p w:rsidR="00111BBE" w:rsidRPr="008F18E9" w:rsidRDefault="00111BBE" w:rsidP="004762A7">
            <w:r w:rsidRPr="008F18E9">
              <w:rPr>
                <w:sz w:val="22"/>
                <w:szCs w:val="22"/>
              </w:rPr>
              <w:t>Мова викладання……………………..…………….</w:t>
            </w:r>
          </w:p>
        </w:tc>
        <w:tc>
          <w:tcPr>
            <w:tcW w:w="2556" w:type="pct"/>
            <w:tcMar>
              <w:left w:w="28" w:type="dxa"/>
              <w:right w:w="28" w:type="dxa"/>
            </w:tcMar>
          </w:tcPr>
          <w:p w:rsidR="00111BBE" w:rsidRPr="008F18E9" w:rsidRDefault="00111BBE" w:rsidP="004762A7">
            <w:r w:rsidRPr="008F18E9">
              <w:rPr>
                <w:sz w:val="22"/>
                <w:szCs w:val="22"/>
              </w:rPr>
              <w:t>українська</w:t>
            </w:r>
          </w:p>
        </w:tc>
      </w:tr>
    </w:tbl>
    <w:p w:rsidR="00E811BF" w:rsidRPr="008F18E9" w:rsidRDefault="00E811BF" w:rsidP="00C323D7">
      <w:pPr>
        <w:spacing w:before="80"/>
      </w:pPr>
    </w:p>
    <w:p w:rsidR="00E811BF" w:rsidRPr="008F18E9" w:rsidRDefault="00E811BF" w:rsidP="00C30003">
      <w:pPr>
        <w:spacing w:before="80"/>
        <w:ind w:firstLine="1843"/>
        <w:rPr>
          <w:i/>
          <w:sz w:val="16"/>
          <w:szCs w:val="16"/>
        </w:rPr>
      </w:pPr>
      <w:r w:rsidRPr="008F18E9">
        <w:t xml:space="preserve">Викладачі: </w:t>
      </w:r>
      <w:r w:rsidR="00FC0BA6" w:rsidRPr="008F18E9">
        <w:rPr>
          <w:u w:val="single"/>
        </w:rPr>
        <w:t xml:space="preserve">к.т.н., доцент </w:t>
      </w:r>
      <w:r w:rsidR="001409D8" w:rsidRPr="008F18E9">
        <w:rPr>
          <w:u w:val="single"/>
        </w:rPr>
        <w:t>Дерюгін</w:t>
      </w:r>
      <w:r w:rsidR="00FC0BA6" w:rsidRPr="008F18E9">
        <w:rPr>
          <w:u w:val="single"/>
        </w:rPr>
        <w:t xml:space="preserve"> О.В.</w:t>
      </w:r>
      <w:r w:rsidRPr="008F18E9">
        <w:t xml:space="preserve"> </w:t>
      </w:r>
    </w:p>
    <w:p w:rsidR="00E811BF" w:rsidRPr="008F18E9" w:rsidRDefault="00E811BF" w:rsidP="00C323D7">
      <w:pPr>
        <w:jc w:val="center"/>
        <w:rPr>
          <w:i/>
          <w:sz w:val="16"/>
          <w:szCs w:val="16"/>
        </w:rPr>
      </w:pPr>
    </w:p>
    <w:p w:rsidR="00E811BF" w:rsidRPr="008F18E9" w:rsidRDefault="00E811BF" w:rsidP="004762A7">
      <w:pPr>
        <w:ind w:left="1134"/>
        <w:jc w:val="center"/>
        <w:rPr>
          <w:sz w:val="22"/>
          <w:szCs w:val="22"/>
        </w:rPr>
      </w:pPr>
      <w:r w:rsidRPr="008F18E9">
        <w:rPr>
          <w:sz w:val="22"/>
          <w:szCs w:val="22"/>
        </w:rPr>
        <w:t>Пролонговано: на 20__/20__ н.р. __________(___________) «__»___ 20__р.</w:t>
      </w:r>
    </w:p>
    <w:p w:rsidR="00E811BF" w:rsidRPr="008F18E9" w:rsidRDefault="00E811BF" w:rsidP="004762A7">
      <w:pPr>
        <w:ind w:left="1134"/>
        <w:jc w:val="center"/>
        <w:rPr>
          <w:sz w:val="22"/>
          <w:szCs w:val="22"/>
          <w:vertAlign w:val="superscript"/>
        </w:rPr>
      </w:pPr>
      <w:r w:rsidRPr="008F18E9">
        <w:rPr>
          <w:sz w:val="22"/>
          <w:szCs w:val="22"/>
          <w:vertAlign w:val="superscript"/>
        </w:rPr>
        <w:t xml:space="preserve">                                              (підпис, ПІБ, дата)</w:t>
      </w:r>
    </w:p>
    <w:p w:rsidR="00E811BF" w:rsidRPr="008F18E9" w:rsidRDefault="00E811BF" w:rsidP="004762A7">
      <w:pPr>
        <w:ind w:left="1134"/>
        <w:jc w:val="center"/>
        <w:rPr>
          <w:sz w:val="22"/>
          <w:szCs w:val="22"/>
        </w:rPr>
      </w:pPr>
      <w:r w:rsidRPr="008F18E9">
        <w:rPr>
          <w:sz w:val="22"/>
          <w:szCs w:val="22"/>
        </w:rPr>
        <w:t xml:space="preserve">                           на 20__/20__ н.р. __________(___________) «__»___ 20__р.</w:t>
      </w:r>
    </w:p>
    <w:p w:rsidR="00E811BF" w:rsidRPr="008F18E9" w:rsidRDefault="00E811BF" w:rsidP="004762A7">
      <w:pPr>
        <w:ind w:left="1134"/>
        <w:jc w:val="center"/>
        <w:rPr>
          <w:sz w:val="22"/>
          <w:szCs w:val="22"/>
          <w:vertAlign w:val="superscript"/>
        </w:rPr>
      </w:pPr>
      <w:r w:rsidRPr="008F18E9">
        <w:rPr>
          <w:sz w:val="22"/>
          <w:szCs w:val="22"/>
          <w:vertAlign w:val="superscript"/>
        </w:rPr>
        <w:t xml:space="preserve">                                         (підпис, ПІБ, дата)</w:t>
      </w:r>
    </w:p>
    <w:p w:rsidR="00E811BF" w:rsidRPr="008F18E9" w:rsidRDefault="00E811BF" w:rsidP="004762A7">
      <w:pPr>
        <w:ind w:left="1134"/>
        <w:jc w:val="center"/>
        <w:rPr>
          <w:sz w:val="22"/>
          <w:szCs w:val="22"/>
          <w:vertAlign w:val="superscript"/>
        </w:rPr>
      </w:pPr>
    </w:p>
    <w:p w:rsidR="00E811BF" w:rsidRPr="008F18E9" w:rsidRDefault="00E811BF" w:rsidP="002146A0">
      <w:pPr>
        <w:spacing w:before="120" w:after="120"/>
        <w:jc w:val="center"/>
        <w:rPr>
          <w:b/>
          <w:bCs/>
          <w:sz w:val="28"/>
          <w:szCs w:val="28"/>
        </w:rPr>
      </w:pPr>
    </w:p>
    <w:p w:rsidR="00E811BF" w:rsidRPr="008F18E9" w:rsidRDefault="00E811BF" w:rsidP="002146A0">
      <w:pPr>
        <w:spacing w:before="120" w:after="120"/>
        <w:jc w:val="center"/>
        <w:rPr>
          <w:b/>
          <w:bCs/>
          <w:sz w:val="28"/>
          <w:szCs w:val="28"/>
        </w:rPr>
      </w:pPr>
    </w:p>
    <w:p w:rsidR="00E811BF" w:rsidRPr="008F18E9" w:rsidRDefault="00E811BF" w:rsidP="002146A0">
      <w:pPr>
        <w:spacing w:before="120" w:after="120"/>
        <w:jc w:val="center"/>
        <w:rPr>
          <w:b/>
          <w:bCs/>
          <w:sz w:val="28"/>
          <w:szCs w:val="28"/>
        </w:rPr>
      </w:pPr>
    </w:p>
    <w:p w:rsidR="00E811BF" w:rsidRPr="008F18E9" w:rsidRDefault="00E811BF" w:rsidP="00E50E08">
      <w:pPr>
        <w:tabs>
          <w:tab w:val="left" w:pos="4253"/>
        </w:tabs>
        <w:jc w:val="center"/>
        <w:rPr>
          <w:bCs/>
          <w:sz w:val="28"/>
          <w:szCs w:val="28"/>
        </w:rPr>
      </w:pPr>
      <w:r w:rsidRPr="008F18E9">
        <w:rPr>
          <w:bCs/>
          <w:sz w:val="28"/>
          <w:szCs w:val="28"/>
        </w:rPr>
        <w:t>Дніпро</w:t>
      </w:r>
    </w:p>
    <w:p w:rsidR="00E811BF" w:rsidRPr="008F18E9" w:rsidRDefault="00E811BF" w:rsidP="00E50E08">
      <w:pPr>
        <w:tabs>
          <w:tab w:val="left" w:pos="4253"/>
        </w:tabs>
        <w:jc w:val="center"/>
        <w:rPr>
          <w:bCs/>
          <w:sz w:val="28"/>
          <w:szCs w:val="28"/>
        </w:rPr>
      </w:pPr>
      <w:r w:rsidRPr="008F18E9">
        <w:rPr>
          <w:bCs/>
          <w:sz w:val="28"/>
          <w:szCs w:val="28"/>
        </w:rPr>
        <w:t>НТУ «ДП»</w:t>
      </w:r>
    </w:p>
    <w:p w:rsidR="00E811BF" w:rsidRPr="008F18E9" w:rsidRDefault="00E811BF" w:rsidP="00E50E08">
      <w:pPr>
        <w:tabs>
          <w:tab w:val="left" w:pos="4253"/>
        </w:tabs>
        <w:jc w:val="center"/>
        <w:rPr>
          <w:sz w:val="28"/>
          <w:szCs w:val="28"/>
        </w:rPr>
      </w:pPr>
      <w:r w:rsidRPr="008F18E9">
        <w:rPr>
          <w:bCs/>
          <w:sz w:val="28"/>
          <w:szCs w:val="28"/>
        </w:rPr>
        <w:t>20</w:t>
      </w:r>
      <w:r w:rsidRPr="008F18E9">
        <w:rPr>
          <w:bCs/>
          <w:sz w:val="28"/>
          <w:szCs w:val="28"/>
          <w:u w:val="single"/>
        </w:rPr>
        <w:t>1</w:t>
      </w:r>
      <w:r w:rsidR="00264B30" w:rsidRPr="008F18E9">
        <w:rPr>
          <w:bCs/>
          <w:sz w:val="28"/>
          <w:szCs w:val="28"/>
          <w:u w:val="single"/>
        </w:rPr>
        <w:t>9</w:t>
      </w:r>
    </w:p>
    <w:p w:rsidR="00E811BF" w:rsidRPr="008F18E9" w:rsidRDefault="00E811BF" w:rsidP="00C30003">
      <w:pPr>
        <w:spacing w:before="120"/>
        <w:jc w:val="center"/>
        <w:rPr>
          <w:sz w:val="28"/>
          <w:szCs w:val="28"/>
        </w:rPr>
      </w:pPr>
      <w:r w:rsidRPr="008F18E9">
        <w:rPr>
          <w:b/>
          <w:sz w:val="28"/>
          <w:szCs w:val="28"/>
        </w:rPr>
        <w:br w:type="page"/>
      </w:r>
    </w:p>
    <w:p w:rsidR="00E811BF" w:rsidRPr="008F18E9" w:rsidRDefault="00E811BF" w:rsidP="00225B42">
      <w:pPr>
        <w:pStyle w:val="a3"/>
        <w:ind w:firstLine="567"/>
        <w:jc w:val="both"/>
        <w:rPr>
          <w:rFonts w:eastAsia="TimesNewRoman"/>
          <w:b w:val="0"/>
          <w:sz w:val="28"/>
          <w:szCs w:val="28"/>
        </w:rPr>
      </w:pPr>
      <w:r w:rsidRPr="008F18E9">
        <w:rPr>
          <w:b w:val="0"/>
          <w:sz w:val="28"/>
          <w:szCs w:val="28"/>
        </w:rPr>
        <w:lastRenderedPageBreak/>
        <w:t>Робоча програма навчальної дисципліни «</w:t>
      </w:r>
      <w:r w:rsidR="001409D8" w:rsidRPr="008F18E9">
        <w:rPr>
          <w:b w:val="0"/>
          <w:sz w:val="28"/>
          <w:szCs w:val="28"/>
        </w:rPr>
        <w:t>Методологія прийняття управлінського рішення</w:t>
      </w:r>
      <w:r w:rsidRPr="008F18E9">
        <w:rPr>
          <w:b w:val="0"/>
          <w:sz w:val="28"/>
          <w:szCs w:val="28"/>
        </w:rPr>
        <w:t xml:space="preserve">» для магістрів спеціальності </w:t>
      </w:r>
      <w:r w:rsidR="00FC0BA6" w:rsidRPr="008F18E9">
        <w:rPr>
          <w:b w:val="0"/>
          <w:sz w:val="28"/>
          <w:szCs w:val="28"/>
        </w:rPr>
        <w:t>275 Транспортні технології (на автомобільному транспорті)</w:t>
      </w:r>
      <w:r w:rsidRPr="008F18E9">
        <w:rPr>
          <w:b w:val="0"/>
          <w:sz w:val="28"/>
          <w:szCs w:val="28"/>
        </w:rPr>
        <w:t xml:space="preserve"> / Нац. техн. ун-т. «Дніпровська політехніка», каф. </w:t>
      </w:r>
      <w:r w:rsidR="001409D8" w:rsidRPr="008F18E9">
        <w:rPr>
          <w:b w:val="0"/>
          <w:sz w:val="28"/>
          <w:szCs w:val="28"/>
        </w:rPr>
        <w:t>У</w:t>
      </w:r>
      <w:r w:rsidR="0021300A" w:rsidRPr="008F18E9">
        <w:rPr>
          <w:b w:val="0"/>
          <w:sz w:val="28"/>
          <w:szCs w:val="28"/>
        </w:rPr>
        <w:t>правління  на транспорті</w:t>
      </w:r>
      <w:r w:rsidRPr="008F18E9">
        <w:rPr>
          <w:b w:val="0"/>
          <w:sz w:val="28"/>
          <w:szCs w:val="28"/>
        </w:rPr>
        <w:t>. – Д.: НТУ «ДП», 201</w:t>
      </w:r>
      <w:r w:rsidR="00507A0D" w:rsidRPr="008F18E9">
        <w:rPr>
          <w:b w:val="0"/>
          <w:sz w:val="28"/>
          <w:szCs w:val="28"/>
        </w:rPr>
        <w:t>9</w:t>
      </w:r>
      <w:r w:rsidRPr="008F18E9">
        <w:rPr>
          <w:b w:val="0"/>
          <w:sz w:val="28"/>
          <w:szCs w:val="28"/>
        </w:rPr>
        <w:t xml:space="preserve">. </w:t>
      </w:r>
      <w:r w:rsidRPr="008F18E9">
        <w:rPr>
          <w:rFonts w:eastAsia="TimesNewRoman"/>
          <w:b w:val="0"/>
          <w:sz w:val="28"/>
          <w:szCs w:val="28"/>
        </w:rPr>
        <w:t>– 1</w:t>
      </w:r>
      <w:r w:rsidR="00250083">
        <w:rPr>
          <w:rFonts w:eastAsia="TimesNewRoman"/>
          <w:b w:val="0"/>
          <w:sz w:val="28"/>
          <w:szCs w:val="28"/>
        </w:rPr>
        <w:t>3</w:t>
      </w:r>
      <w:r w:rsidRPr="008F18E9">
        <w:rPr>
          <w:rFonts w:eastAsia="TimesNewRoman"/>
          <w:b w:val="0"/>
          <w:sz w:val="28"/>
          <w:szCs w:val="28"/>
        </w:rPr>
        <w:t xml:space="preserve"> с.</w:t>
      </w:r>
    </w:p>
    <w:p w:rsidR="00E811BF" w:rsidRPr="008F18E9" w:rsidRDefault="00E811BF" w:rsidP="00225B42">
      <w:pPr>
        <w:pStyle w:val="21"/>
        <w:suppressLineNumbers/>
        <w:suppressAutoHyphens/>
        <w:autoSpaceDE w:val="0"/>
        <w:autoSpaceDN w:val="0"/>
        <w:spacing w:before="240" w:after="120"/>
        <w:ind w:left="0" w:firstLine="567"/>
        <w:jc w:val="both"/>
        <w:rPr>
          <w:sz w:val="28"/>
          <w:szCs w:val="28"/>
        </w:rPr>
      </w:pPr>
      <w:r w:rsidRPr="008F18E9">
        <w:rPr>
          <w:sz w:val="28"/>
          <w:szCs w:val="28"/>
        </w:rPr>
        <w:t xml:space="preserve">Розробник – </w:t>
      </w:r>
      <w:r w:rsidR="001409D8" w:rsidRPr="008F18E9">
        <w:rPr>
          <w:sz w:val="28"/>
          <w:szCs w:val="28"/>
        </w:rPr>
        <w:t>Дерюгін</w:t>
      </w:r>
      <w:r w:rsidR="00FC0BA6" w:rsidRPr="008F18E9">
        <w:rPr>
          <w:sz w:val="28"/>
          <w:szCs w:val="28"/>
        </w:rPr>
        <w:t xml:space="preserve"> О.В.</w:t>
      </w:r>
    </w:p>
    <w:p w:rsidR="00E811BF" w:rsidRPr="008F18E9" w:rsidRDefault="00E811BF" w:rsidP="00E662D0">
      <w:pPr>
        <w:spacing w:before="240"/>
        <w:ind w:firstLine="567"/>
        <w:jc w:val="both"/>
        <w:rPr>
          <w:sz w:val="28"/>
          <w:szCs w:val="28"/>
        </w:rPr>
      </w:pPr>
      <w:r w:rsidRPr="008F18E9">
        <w:rPr>
          <w:sz w:val="28"/>
          <w:szCs w:val="28"/>
        </w:rPr>
        <w:t>Робоча програма регламентує:</w:t>
      </w:r>
    </w:p>
    <w:p w:rsidR="003C39AD" w:rsidRPr="008F18E9" w:rsidRDefault="003C39AD" w:rsidP="003C39AD">
      <w:pPr>
        <w:pStyle w:val="21"/>
        <w:spacing w:before="120"/>
        <w:ind w:left="0" w:firstLine="567"/>
        <w:jc w:val="both"/>
        <w:rPr>
          <w:sz w:val="28"/>
          <w:szCs w:val="28"/>
        </w:rPr>
      </w:pPr>
      <w:r w:rsidRPr="008F18E9">
        <w:rPr>
          <w:sz w:val="28"/>
          <w:szCs w:val="28"/>
        </w:rPr>
        <w:t xml:space="preserve">- </w:t>
      </w:r>
      <w:r w:rsidR="00E811BF" w:rsidRPr="008F18E9">
        <w:rPr>
          <w:sz w:val="28"/>
          <w:szCs w:val="28"/>
        </w:rPr>
        <w:t>мету дисципліни;</w:t>
      </w:r>
    </w:p>
    <w:p w:rsidR="00E811BF" w:rsidRPr="008F18E9" w:rsidRDefault="003C39AD" w:rsidP="003C39AD">
      <w:pPr>
        <w:pStyle w:val="21"/>
        <w:spacing w:before="120"/>
        <w:ind w:left="0" w:firstLine="567"/>
        <w:jc w:val="both"/>
        <w:rPr>
          <w:sz w:val="28"/>
          <w:szCs w:val="28"/>
        </w:rPr>
      </w:pPr>
      <w:r w:rsidRPr="008F18E9">
        <w:rPr>
          <w:sz w:val="28"/>
          <w:szCs w:val="28"/>
        </w:rPr>
        <w:t xml:space="preserve">- </w:t>
      </w:r>
      <w:r w:rsidR="00E811BF" w:rsidRPr="008F18E9">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3C39AD"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базові дисципліни;</w:t>
      </w:r>
    </w:p>
    <w:p w:rsidR="003C39AD"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обсяг і розподіл за формами організації освітнього процесу та видами навчальних занять;</w:t>
      </w:r>
    </w:p>
    <w:p w:rsidR="003C39AD"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програму дисципліни (тематичний план за видами навчальних занять);</w:t>
      </w:r>
    </w:p>
    <w:p w:rsidR="003C39AD"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алгоритм оцінювання рівня досягнення дисциплінарних результатів навчання (шкали, засоби, процедури та критерії оцінювання);</w:t>
      </w:r>
    </w:p>
    <w:p w:rsidR="003C39AD"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інструменти, обладнання та програмне забезпечення;</w:t>
      </w:r>
    </w:p>
    <w:p w:rsidR="00E811BF" w:rsidRPr="008F18E9" w:rsidRDefault="003C39AD" w:rsidP="003C39AD">
      <w:pPr>
        <w:pStyle w:val="21"/>
        <w:ind w:left="0" w:firstLine="567"/>
        <w:jc w:val="both"/>
        <w:rPr>
          <w:sz w:val="28"/>
          <w:szCs w:val="28"/>
        </w:rPr>
      </w:pPr>
      <w:r w:rsidRPr="008F18E9">
        <w:rPr>
          <w:sz w:val="28"/>
          <w:szCs w:val="28"/>
        </w:rPr>
        <w:t xml:space="preserve">- </w:t>
      </w:r>
      <w:r w:rsidR="00E811BF" w:rsidRPr="008F18E9">
        <w:rPr>
          <w:sz w:val="28"/>
          <w:szCs w:val="28"/>
        </w:rPr>
        <w:t>рекомендовані джерела інформації.</w:t>
      </w:r>
    </w:p>
    <w:p w:rsidR="00E811BF" w:rsidRPr="008F18E9" w:rsidRDefault="00E811BF" w:rsidP="00225B42">
      <w:pPr>
        <w:pStyle w:val="21"/>
        <w:suppressLineNumbers/>
        <w:suppressAutoHyphens/>
        <w:ind w:left="567"/>
        <w:jc w:val="both"/>
        <w:rPr>
          <w:sz w:val="28"/>
          <w:szCs w:val="28"/>
        </w:rPr>
      </w:pPr>
    </w:p>
    <w:p w:rsidR="00E811BF" w:rsidRPr="008F18E9" w:rsidRDefault="00E811BF" w:rsidP="00225B42">
      <w:pPr>
        <w:tabs>
          <w:tab w:val="left" w:pos="851"/>
          <w:tab w:val="left" w:pos="2160"/>
        </w:tabs>
        <w:spacing w:before="120" w:line="232" w:lineRule="auto"/>
        <w:ind w:firstLine="567"/>
        <w:jc w:val="both"/>
        <w:rPr>
          <w:rFonts w:eastAsia="TimesNewRoman"/>
          <w:sz w:val="28"/>
          <w:szCs w:val="28"/>
        </w:rPr>
      </w:pPr>
      <w:r w:rsidRPr="008F18E9">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8F18E9"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8F18E9">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8F18E9" w:rsidRDefault="00E811BF" w:rsidP="00225B42">
      <w:pPr>
        <w:suppressLineNumbers/>
        <w:suppressAutoHyphens/>
        <w:autoSpaceDE w:val="0"/>
        <w:autoSpaceDN w:val="0"/>
        <w:spacing w:after="240"/>
        <w:ind w:firstLine="561"/>
        <w:jc w:val="both"/>
        <w:rPr>
          <w:sz w:val="28"/>
          <w:szCs w:val="28"/>
        </w:rPr>
      </w:pPr>
    </w:p>
    <w:p w:rsidR="00E811BF" w:rsidRPr="008F18E9" w:rsidRDefault="00E811BF" w:rsidP="00225B42">
      <w:pPr>
        <w:suppressLineNumbers/>
        <w:suppressAutoHyphens/>
        <w:autoSpaceDE w:val="0"/>
        <w:autoSpaceDN w:val="0"/>
        <w:spacing w:after="240"/>
        <w:ind w:firstLine="561"/>
        <w:jc w:val="both"/>
        <w:rPr>
          <w:sz w:val="28"/>
          <w:szCs w:val="28"/>
        </w:rPr>
      </w:pPr>
      <w:r w:rsidRPr="008F18E9">
        <w:rPr>
          <w:sz w:val="28"/>
          <w:szCs w:val="28"/>
        </w:rPr>
        <w:t xml:space="preserve">Погоджено рішенням методичної комісії спеціальності </w:t>
      </w:r>
      <w:r w:rsidR="00FC0BA6" w:rsidRPr="008F18E9">
        <w:rPr>
          <w:sz w:val="28"/>
          <w:szCs w:val="28"/>
        </w:rPr>
        <w:t>275 Транспортні технології (на автомобільному транспорті)</w:t>
      </w:r>
      <w:r w:rsidRPr="008F18E9">
        <w:rPr>
          <w:sz w:val="28"/>
          <w:szCs w:val="28"/>
        </w:rPr>
        <w:t xml:space="preserve"> (протокол №</w:t>
      </w:r>
      <w:r w:rsidR="00387DD6" w:rsidRPr="008F18E9">
        <w:rPr>
          <w:sz w:val="28"/>
          <w:szCs w:val="28"/>
        </w:rPr>
        <w:t xml:space="preserve"> </w:t>
      </w:r>
      <w:r w:rsidR="00FC0BA6" w:rsidRPr="008F18E9">
        <w:rPr>
          <w:sz w:val="28"/>
          <w:szCs w:val="28"/>
        </w:rPr>
        <w:t>___</w:t>
      </w:r>
      <w:r w:rsidRPr="008F18E9">
        <w:rPr>
          <w:sz w:val="28"/>
          <w:szCs w:val="28"/>
        </w:rPr>
        <w:t xml:space="preserve"> від </w:t>
      </w:r>
      <w:r w:rsidR="00FC0BA6" w:rsidRPr="008F18E9">
        <w:rPr>
          <w:sz w:val="28"/>
          <w:szCs w:val="28"/>
        </w:rPr>
        <w:t xml:space="preserve">_____ </w:t>
      </w:r>
      <w:r w:rsidRPr="008F18E9">
        <w:rPr>
          <w:sz w:val="28"/>
          <w:szCs w:val="28"/>
        </w:rPr>
        <w:t>201</w:t>
      </w:r>
      <w:r w:rsidR="00387DD6" w:rsidRPr="008F18E9">
        <w:rPr>
          <w:sz w:val="28"/>
          <w:szCs w:val="28"/>
        </w:rPr>
        <w:t>9</w:t>
      </w:r>
      <w:r w:rsidRPr="008F18E9">
        <w:rPr>
          <w:sz w:val="28"/>
          <w:szCs w:val="28"/>
        </w:rPr>
        <w:t>).</w:t>
      </w:r>
    </w:p>
    <w:p w:rsidR="00E811BF" w:rsidRPr="008F18E9" w:rsidRDefault="00E811BF" w:rsidP="00225B42">
      <w:pPr>
        <w:suppressLineNumbers/>
        <w:suppressAutoHyphens/>
        <w:autoSpaceDE w:val="0"/>
        <w:autoSpaceDN w:val="0"/>
        <w:spacing w:after="120"/>
        <w:ind w:firstLine="561"/>
        <w:jc w:val="both"/>
        <w:rPr>
          <w:sz w:val="28"/>
          <w:szCs w:val="28"/>
        </w:rPr>
      </w:pPr>
      <w:r w:rsidRPr="008F18E9">
        <w:rPr>
          <w:sz w:val="28"/>
          <w:szCs w:val="28"/>
        </w:rPr>
        <w:t>Рекомендовано до видання редакційною радою НТУ «ДП» (протокол</w:t>
      </w:r>
      <w:r w:rsidR="00387DD6" w:rsidRPr="008F18E9">
        <w:rPr>
          <w:sz w:val="28"/>
          <w:szCs w:val="28"/>
        </w:rPr>
        <w:t xml:space="preserve">      </w:t>
      </w:r>
      <w:r w:rsidRPr="008F18E9">
        <w:rPr>
          <w:sz w:val="28"/>
          <w:szCs w:val="28"/>
        </w:rPr>
        <w:t xml:space="preserve"> №</w:t>
      </w:r>
      <w:r w:rsidR="00387DD6" w:rsidRPr="008F18E9">
        <w:rPr>
          <w:sz w:val="28"/>
          <w:szCs w:val="28"/>
        </w:rPr>
        <w:t xml:space="preserve"> </w:t>
      </w:r>
      <w:r w:rsidR="00FC0BA6" w:rsidRPr="008F18E9">
        <w:rPr>
          <w:sz w:val="28"/>
          <w:szCs w:val="28"/>
        </w:rPr>
        <w:t>__</w:t>
      </w:r>
      <w:r w:rsidRPr="008F18E9">
        <w:rPr>
          <w:sz w:val="28"/>
          <w:szCs w:val="28"/>
        </w:rPr>
        <w:t xml:space="preserve"> від </w:t>
      </w:r>
      <w:r w:rsidR="00FC0BA6" w:rsidRPr="008F18E9">
        <w:rPr>
          <w:sz w:val="28"/>
          <w:szCs w:val="28"/>
        </w:rPr>
        <w:t xml:space="preserve">_______ </w:t>
      </w:r>
      <w:r w:rsidRPr="008F18E9">
        <w:rPr>
          <w:sz w:val="28"/>
          <w:szCs w:val="28"/>
        </w:rPr>
        <w:t>201</w:t>
      </w:r>
      <w:r w:rsidR="00387DD6" w:rsidRPr="008F18E9">
        <w:rPr>
          <w:sz w:val="28"/>
          <w:szCs w:val="28"/>
        </w:rPr>
        <w:t>9</w:t>
      </w:r>
      <w:r w:rsidRPr="008F18E9">
        <w:rPr>
          <w:sz w:val="28"/>
          <w:szCs w:val="28"/>
        </w:rPr>
        <w:t>).</w:t>
      </w:r>
    </w:p>
    <w:p w:rsidR="00E811BF" w:rsidRPr="008F18E9" w:rsidRDefault="00E811BF" w:rsidP="00C41E4D">
      <w:pPr>
        <w:ind w:firstLine="567"/>
        <w:jc w:val="both"/>
        <w:rPr>
          <w:sz w:val="28"/>
          <w:szCs w:val="28"/>
        </w:rPr>
      </w:pPr>
    </w:p>
    <w:p w:rsidR="00E811BF" w:rsidRPr="008F18E9" w:rsidRDefault="00E811BF" w:rsidP="004F6FE7">
      <w:pPr>
        <w:spacing w:before="120" w:after="120"/>
        <w:jc w:val="center"/>
        <w:rPr>
          <w:sz w:val="28"/>
          <w:szCs w:val="28"/>
        </w:rPr>
      </w:pPr>
      <w:r w:rsidRPr="008F18E9">
        <w:rPr>
          <w:sz w:val="28"/>
          <w:szCs w:val="28"/>
        </w:rPr>
        <w:br w:type="page"/>
      </w:r>
    </w:p>
    <w:p w:rsidR="00E811BF" w:rsidRPr="008F18E9" w:rsidRDefault="00E811BF" w:rsidP="00891C29">
      <w:pPr>
        <w:pStyle w:val="14"/>
        <w:spacing w:before="0" w:after="120"/>
        <w:jc w:val="center"/>
        <w:rPr>
          <w:rFonts w:ascii="Times New Roman" w:hAnsi="Times New Roman"/>
          <w:b/>
          <w:color w:val="auto"/>
          <w:sz w:val="28"/>
          <w:szCs w:val="28"/>
          <w:lang w:val="uk-UA"/>
        </w:rPr>
      </w:pPr>
      <w:r w:rsidRPr="008F18E9">
        <w:rPr>
          <w:rFonts w:ascii="Times New Roman" w:hAnsi="Times New Roman"/>
          <w:b/>
          <w:color w:val="auto"/>
          <w:sz w:val="28"/>
          <w:szCs w:val="28"/>
          <w:lang w:val="uk-UA"/>
        </w:rPr>
        <w:lastRenderedPageBreak/>
        <w:t>ЗМІСТ</w:t>
      </w:r>
    </w:p>
    <w:p w:rsidR="00E811BF" w:rsidRPr="008F18E9" w:rsidRDefault="00492D64" w:rsidP="00987B7F">
      <w:pPr>
        <w:pStyle w:val="15"/>
        <w:rPr>
          <w:rFonts w:ascii="Calibri" w:hAnsi="Calibri"/>
          <w:lang w:val="ru-RU"/>
        </w:rPr>
      </w:pPr>
      <w:r w:rsidRPr="008F18E9">
        <w:fldChar w:fldCharType="begin"/>
      </w:r>
      <w:r w:rsidR="00E811BF" w:rsidRPr="008F18E9">
        <w:instrText xml:space="preserve"> TOC \o "1-3" \h \z \u </w:instrText>
      </w:r>
      <w:r w:rsidRPr="008F18E9">
        <w:fldChar w:fldCharType="separate"/>
      </w:r>
      <w:hyperlink w:anchor="_Toc523035521" w:history="1">
        <w:r w:rsidR="00E811BF" w:rsidRPr="008F18E9">
          <w:rPr>
            <w:rStyle w:val="a9"/>
            <w:bCs/>
            <w:color w:val="auto"/>
          </w:rPr>
          <w:t>1</w:t>
        </w:r>
        <w:r w:rsidR="001409D8" w:rsidRPr="008F18E9">
          <w:rPr>
            <w:rStyle w:val="a9"/>
            <w:bCs/>
            <w:color w:val="auto"/>
          </w:rPr>
          <w:t xml:space="preserve"> </w:t>
        </w:r>
        <w:r w:rsidR="00E811BF" w:rsidRPr="008F18E9">
          <w:rPr>
            <w:rStyle w:val="a9"/>
            <w:bCs/>
            <w:color w:val="auto"/>
          </w:rPr>
          <w:t>МЕТА НАВЧАЛЬНОЇ ДИЦИПЛІНИ</w:t>
        </w:r>
        <w:r w:rsidR="00E811BF" w:rsidRPr="008F18E9">
          <w:rPr>
            <w:webHidden/>
          </w:rPr>
          <w:tab/>
        </w:r>
        <w:r w:rsidRPr="008F18E9">
          <w:rPr>
            <w:webHidden/>
          </w:rPr>
          <w:fldChar w:fldCharType="begin"/>
        </w:r>
        <w:r w:rsidR="00E811BF" w:rsidRPr="008F18E9">
          <w:rPr>
            <w:webHidden/>
          </w:rPr>
          <w:instrText xml:space="preserve"> PAGEREF _Toc523035521 \h </w:instrText>
        </w:r>
        <w:r w:rsidRPr="008F18E9">
          <w:rPr>
            <w:webHidden/>
          </w:rPr>
        </w:r>
        <w:r w:rsidRPr="008F18E9">
          <w:rPr>
            <w:webHidden/>
          </w:rPr>
          <w:fldChar w:fldCharType="separate"/>
        </w:r>
        <w:r w:rsidR="006D327F" w:rsidRPr="008F18E9">
          <w:rPr>
            <w:webHidden/>
          </w:rPr>
          <w:t>4</w:t>
        </w:r>
        <w:r w:rsidRPr="008F18E9">
          <w:rPr>
            <w:webHidden/>
          </w:rPr>
          <w:fldChar w:fldCharType="end"/>
        </w:r>
      </w:hyperlink>
    </w:p>
    <w:p w:rsidR="00E811BF" w:rsidRPr="008F18E9" w:rsidRDefault="00492D64" w:rsidP="00987B7F">
      <w:pPr>
        <w:pStyle w:val="15"/>
        <w:rPr>
          <w:rFonts w:ascii="Calibri" w:hAnsi="Calibri"/>
          <w:lang w:val="ru-RU"/>
        </w:rPr>
      </w:pPr>
      <w:hyperlink w:anchor="_Toc523035522" w:history="1">
        <w:r w:rsidR="00E811BF" w:rsidRPr="008F18E9">
          <w:rPr>
            <w:rStyle w:val="a9"/>
            <w:bCs/>
            <w:color w:val="auto"/>
          </w:rPr>
          <w:t>2</w:t>
        </w:r>
        <w:r w:rsidR="001409D8" w:rsidRPr="008F18E9">
          <w:rPr>
            <w:rStyle w:val="a9"/>
            <w:bCs/>
            <w:color w:val="auto"/>
          </w:rPr>
          <w:t xml:space="preserve"> </w:t>
        </w:r>
        <w:r w:rsidR="00E811BF" w:rsidRPr="008F18E9">
          <w:rPr>
            <w:rStyle w:val="a9"/>
            <w:bCs/>
            <w:color w:val="auto"/>
          </w:rPr>
          <w:t>ОЧІКУВАНІ ДИСЦИПЛІНАРНІ РЕЗУЛЬТАТИ НАВЧАННЯ</w:t>
        </w:r>
        <w:r w:rsidR="00E811BF" w:rsidRPr="008F18E9">
          <w:rPr>
            <w:webHidden/>
          </w:rPr>
          <w:tab/>
        </w:r>
        <w:r w:rsidRPr="008F18E9">
          <w:rPr>
            <w:webHidden/>
          </w:rPr>
          <w:fldChar w:fldCharType="begin"/>
        </w:r>
        <w:r w:rsidR="00E811BF" w:rsidRPr="008F18E9">
          <w:rPr>
            <w:webHidden/>
          </w:rPr>
          <w:instrText xml:space="preserve"> PAGEREF _Toc523035522 \h </w:instrText>
        </w:r>
        <w:r w:rsidRPr="008F18E9">
          <w:rPr>
            <w:webHidden/>
          </w:rPr>
        </w:r>
        <w:r w:rsidRPr="008F18E9">
          <w:rPr>
            <w:webHidden/>
          </w:rPr>
          <w:fldChar w:fldCharType="separate"/>
        </w:r>
        <w:r w:rsidR="006D327F" w:rsidRPr="008F18E9">
          <w:rPr>
            <w:webHidden/>
          </w:rPr>
          <w:t>4</w:t>
        </w:r>
        <w:r w:rsidRPr="008F18E9">
          <w:rPr>
            <w:webHidden/>
          </w:rPr>
          <w:fldChar w:fldCharType="end"/>
        </w:r>
      </w:hyperlink>
    </w:p>
    <w:p w:rsidR="00E811BF" w:rsidRPr="008F18E9" w:rsidRDefault="00492D64" w:rsidP="00987B7F">
      <w:pPr>
        <w:pStyle w:val="15"/>
        <w:rPr>
          <w:rFonts w:ascii="Calibri" w:hAnsi="Calibri"/>
          <w:lang w:val="ru-RU"/>
        </w:rPr>
      </w:pPr>
      <w:hyperlink w:anchor="_Toc523035523" w:history="1">
        <w:r w:rsidR="00E811BF" w:rsidRPr="008F18E9">
          <w:rPr>
            <w:rStyle w:val="a9"/>
            <w:bCs/>
            <w:color w:val="auto"/>
          </w:rPr>
          <w:t>3</w:t>
        </w:r>
        <w:r w:rsidR="001409D8" w:rsidRPr="008F18E9">
          <w:rPr>
            <w:rStyle w:val="a9"/>
            <w:bCs/>
            <w:color w:val="auto"/>
          </w:rPr>
          <w:t xml:space="preserve"> </w:t>
        </w:r>
        <w:r w:rsidR="00E811BF" w:rsidRPr="008F18E9">
          <w:rPr>
            <w:rStyle w:val="a9"/>
            <w:bCs/>
            <w:color w:val="auto"/>
          </w:rPr>
          <w:t>БАЗОВІ ДИСЦИПЛІНИ</w:t>
        </w:r>
        <w:r w:rsidR="00E811BF" w:rsidRPr="008F18E9">
          <w:rPr>
            <w:webHidden/>
          </w:rPr>
          <w:tab/>
        </w:r>
        <w:r w:rsidR="004E4372" w:rsidRPr="008F18E9">
          <w:rPr>
            <w:webHidden/>
          </w:rPr>
          <w:t>5</w:t>
        </w:r>
      </w:hyperlink>
    </w:p>
    <w:p w:rsidR="00E811BF" w:rsidRPr="008F18E9" w:rsidRDefault="00492D64" w:rsidP="00987B7F">
      <w:pPr>
        <w:pStyle w:val="15"/>
        <w:rPr>
          <w:rFonts w:ascii="Calibri" w:hAnsi="Calibri"/>
          <w:lang w:val="ru-RU"/>
        </w:rPr>
      </w:pPr>
      <w:hyperlink w:anchor="_Toc523035524" w:history="1">
        <w:r w:rsidR="00E811BF" w:rsidRPr="008F18E9">
          <w:rPr>
            <w:rStyle w:val="a9"/>
            <w:bCs/>
            <w:color w:val="auto"/>
          </w:rPr>
          <w:t>4</w:t>
        </w:r>
        <w:r w:rsidR="001409D8" w:rsidRPr="008F18E9">
          <w:rPr>
            <w:rStyle w:val="a9"/>
            <w:bCs/>
            <w:color w:val="auto"/>
          </w:rPr>
          <w:t xml:space="preserve"> </w:t>
        </w:r>
        <w:r w:rsidR="00E811BF" w:rsidRPr="008F18E9">
          <w:rPr>
            <w:rStyle w:val="a9"/>
            <w:bCs/>
            <w:color w:val="auto"/>
          </w:rPr>
          <w:t>ОБСЯГ І РОЗПОДІЛ ЗА ФОРМАМИ ОРГАНІЗАЦІЇ ОСВІТНЬОГО ПРОЦЕСУ ТА ВИДАМИ НАВЧАЛЬНИХ ЗАНЯТЬ</w:t>
        </w:r>
        <w:r w:rsidR="00E811BF" w:rsidRPr="008F18E9">
          <w:rPr>
            <w:webHidden/>
          </w:rPr>
          <w:tab/>
        </w:r>
        <w:r w:rsidRPr="008F18E9">
          <w:rPr>
            <w:webHidden/>
          </w:rPr>
          <w:fldChar w:fldCharType="begin"/>
        </w:r>
        <w:r w:rsidR="00E811BF" w:rsidRPr="008F18E9">
          <w:rPr>
            <w:webHidden/>
          </w:rPr>
          <w:instrText xml:space="preserve"> PAGEREF _Toc523035524 \h </w:instrText>
        </w:r>
        <w:r w:rsidRPr="008F18E9">
          <w:rPr>
            <w:webHidden/>
          </w:rPr>
        </w:r>
        <w:r w:rsidRPr="008F18E9">
          <w:rPr>
            <w:webHidden/>
          </w:rPr>
          <w:fldChar w:fldCharType="separate"/>
        </w:r>
        <w:r w:rsidR="006D327F" w:rsidRPr="008F18E9">
          <w:rPr>
            <w:webHidden/>
          </w:rPr>
          <w:t>5</w:t>
        </w:r>
        <w:r w:rsidRPr="008F18E9">
          <w:rPr>
            <w:webHidden/>
          </w:rPr>
          <w:fldChar w:fldCharType="end"/>
        </w:r>
      </w:hyperlink>
    </w:p>
    <w:p w:rsidR="00E811BF" w:rsidRPr="008F18E9" w:rsidRDefault="00492D64" w:rsidP="00987B7F">
      <w:pPr>
        <w:pStyle w:val="15"/>
        <w:rPr>
          <w:rFonts w:ascii="Calibri" w:hAnsi="Calibri"/>
          <w:lang w:val="ru-RU"/>
        </w:rPr>
      </w:pPr>
      <w:hyperlink w:anchor="_Toc523035525" w:history="1">
        <w:r w:rsidR="00E811BF" w:rsidRPr="008F18E9">
          <w:rPr>
            <w:rStyle w:val="a9"/>
            <w:bCs/>
            <w:color w:val="auto"/>
          </w:rPr>
          <w:t>5</w:t>
        </w:r>
        <w:r w:rsidR="001409D8" w:rsidRPr="008F18E9">
          <w:rPr>
            <w:rStyle w:val="a9"/>
            <w:bCs/>
            <w:color w:val="auto"/>
          </w:rPr>
          <w:t xml:space="preserve"> </w:t>
        </w:r>
        <w:r w:rsidR="00E811BF" w:rsidRPr="008F18E9">
          <w:rPr>
            <w:rStyle w:val="a9"/>
            <w:bCs/>
            <w:color w:val="auto"/>
          </w:rPr>
          <w:t>ПРОГРАМА ДИСЦИПЛІНИ ЗА ВИДАМИ НАВЧАЛЬНИХ ЗАНЯТЬ</w:t>
        </w:r>
        <w:r w:rsidR="00E811BF" w:rsidRPr="008F18E9">
          <w:rPr>
            <w:webHidden/>
          </w:rPr>
          <w:tab/>
        </w:r>
        <w:r w:rsidRPr="008F18E9">
          <w:rPr>
            <w:webHidden/>
          </w:rPr>
          <w:fldChar w:fldCharType="begin"/>
        </w:r>
        <w:r w:rsidR="00E811BF" w:rsidRPr="008F18E9">
          <w:rPr>
            <w:webHidden/>
          </w:rPr>
          <w:instrText xml:space="preserve"> PAGEREF _Toc523035525 \h </w:instrText>
        </w:r>
        <w:r w:rsidRPr="008F18E9">
          <w:rPr>
            <w:webHidden/>
          </w:rPr>
        </w:r>
        <w:r w:rsidRPr="008F18E9">
          <w:rPr>
            <w:webHidden/>
          </w:rPr>
          <w:fldChar w:fldCharType="separate"/>
        </w:r>
        <w:r w:rsidR="006D327F" w:rsidRPr="008F18E9">
          <w:rPr>
            <w:webHidden/>
          </w:rPr>
          <w:t>5</w:t>
        </w:r>
        <w:r w:rsidRPr="008F18E9">
          <w:rPr>
            <w:webHidden/>
          </w:rPr>
          <w:fldChar w:fldCharType="end"/>
        </w:r>
      </w:hyperlink>
    </w:p>
    <w:p w:rsidR="00E811BF" w:rsidRPr="008F18E9" w:rsidRDefault="00492D64" w:rsidP="00987B7F">
      <w:pPr>
        <w:pStyle w:val="15"/>
        <w:rPr>
          <w:rFonts w:ascii="Calibri" w:hAnsi="Calibri"/>
          <w:lang w:val="ru-RU"/>
        </w:rPr>
      </w:pPr>
      <w:hyperlink w:anchor="_Toc523035526" w:history="1">
        <w:r w:rsidR="00E811BF" w:rsidRPr="008F18E9">
          <w:rPr>
            <w:rStyle w:val="a9"/>
            <w:color w:val="auto"/>
          </w:rPr>
          <w:t>6</w:t>
        </w:r>
        <w:r w:rsidR="001409D8" w:rsidRPr="008F18E9">
          <w:rPr>
            <w:rStyle w:val="a9"/>
            <w:color w:val="auto"/>
          </w:rPr>
          <w:t xml:space="preserve"> </w:t>
        </w:r>
        <w:r w:rsidR="00E811BF" w:rsidRPr="008F18E9">
          <w:rPr>
            <w:rStyle w:val="a9"/>
            <w:color w:val="auto"/>
          </w:rPr>
          <w:t>ОЦІНЮВАННЯ РЕЗУЛЬТАТІВ НАВЧАННЯ</w:t>
        </w:r>
        <w:r w:rsidR="00E811BF" w:rsidRPr="008F18E9">
          <w:rPr>
            <w:webHidden/>
          </w:rPr>
          <w:tab/>
        </w:r>
        <w:r w:rsidR="004E4372" w:rsidRPr="008F18E9">
          <w:rPr>
            <w:webHidden/>
          </w:rPr>
          <w:t>7</w:t>
        </w:r>
      </w:hyperlink>
    </w:p>
    <w:p w:rsidR="00E811BF" w:rsidRPr="008F18E9" w:rsidRDefault="00492D64" w:rsidP="00987B7F">
      <w:pPr>
        <w:pStyle w:val="15"/>
        <w:rPr>
          <w:rFonts w:ascii="Calibri" w:hAnsi="Calibri"/>
          <w:lang w:val="ru-RU"/>
        </w:rPr>
      </w:pPr>
      <w:hyperlink w:anchor="_Toc523035527" w:history="1">
        <w:r w:rsidR="00E811BF" w:rsidRPr="008F18E9">
          <w:rPr>
            <w:rStyle w:val="a9"/>
            <w:color w:val="auto"/>
          </w:rPr>
          <w:t>6.1</w:t>
        </w:r>
        <w:r w:rsidR="001409D8" w:rsidRPr="008F18E9">
          <w:rPr>
            <w:rStyle w:val="a9"/>
            <w:color w:val="auto"/>
          </w:rPr>
          <w:t xml:space="preserve"> </w:t>
        </w:r>
        <w:r w:rsidR="00E811BF" w:rsidRPr="008F18E9">
          <w:rPr>
            <w:rStyle w:val="a9"/>
            <w:color w:val="auto"/>
          </w:rPr>
          <w:t>Шкали</w:t>
        </w:r>
        <w:r w:rsidR="00E811BF" w:rsidRPr="008F18E9">
          <w:rPr>
            <w:webHidden/>
          </w:rPr>
          <w:tab/>
        </w:r>
        <w:r w:rsidR="004E4372" w:rsidRPr="008F18E9">
          <w:rPr>
            <w:webHidden/>
          </w:rPr>
          <w:t>7</w:t>
        </w:r>
      </w:hyperlink>
    </w:p>
    <w:p w:rsidR="00E811BF" w:rsidRPr="008F18E9" w:rsidRDefault="00492D64" w:rsidP="00987B7F">
      <w:pPr>
        <w:pStyle w:val="15"/>
        <w:rPr>
          <w:rFonts w:ascii="Calibri" w:hAnsi="Calibri"/>
          <w:lang w:val="ru-RU"/>
        </w:rPr>
      </w:pPr>
      <w:hyperlink w:anchor="_Toc523035528" w:history="1">
        <w:r w:rsidR="00E811BF" w:rsidRPr="008F18E9">
          <w:rPr>
            <w:rStyle w:val="a9"/>
            <w:color w:val="auto"/>
          </w:rPr>
          <w:t>6.2</w:t>
        </w:r>
        <w:r w:rsidR="001409D8" w:rsidRPr="008F18E9">
          <w:rPr>
            <w:rStyle w:val="a9"/>
            <w:color w:val="auto"/>
          </w:rPr>
          <w:t xml:space="preserve"> </w:t>
        </w:r>
        <w:r w:rsidR="00E811BF" w:rsidRPr="008F18E9">
          <w:rPr>
            <w:rStyle w:val="a9"/>
            <w:color w:val="auto"/>
          </w:rPr>
          <w:t>Засоби та процедури</w:t>
        </w:r>
        <w:r w:rsidR="00E811BF" w:rsidRPr="008F18E9">
          <w:rPr>
            <w:webHidden/>
          </w:rPr>
          <w:tab/>
        </w:r>
        <w:r w:rsidRPr="008F18E9">
          <w:rPr>
            <w:webHidden/>
          </w:rPr>
          <w:fldChar w:fldCharType="begin"/>
        </w:r>
        <w:r w:rsidR="00E811BF" w:rsidRPr="008F18E9">
          <w:rPr>
            <w:webHidden/>
          </w:rPr>
          <w:instrText xml:space="preserve"> PAGEREF _Toc523035528 \h </w:instrText>
        </w:r>
        <w:r w:rsidRPr="008F18E9">
          <w:rPr>
            <w:webHidden/>
          </w:rPr>
        </w:r>
        <w:r w:rsidRPr="008F18E9">
          <w:rPr>
            <w:webHidden/>
          </w:rPr>
          <w:fldChar w:fldCharType="separate"/>
        </w:r>
        <w:r w:rsidR="006D327F" w:rsidRPr="008F18E9">
          <w:rPr>
            <w:webHidden/>
          </w:rPr>
          <w:t>7</w:t>
        </w:r>
        <w:r w:rsidRPr="008F18E9">
          <w:rPr>
            <w:webHidden/>
          </w:rPr>
          <w:fldChar w:fldCharType="end"/>
        </w:r>
      </w:hyperlink>
    </w:p>
    <w:p w:rsidR="00E811BF" w:rsidRPr="008F18E9" w:rsidRDefault="00492D64" w:rsidP="00987B7F">
      <w:pPr>
        <w:pStyle w:val="15"/>
        <w:rPr>
          <w:rFonts w:ascii="Calibri" w:hAnsi="Calibri"/>
          <w:lang w:val="ru-RU"/>
        </w:rPr>
      </w:pPr>
      <w:hyperlink w:anchor="_Toc523035529" w:history="1">
        <w:r w:rsidR="00E811BF" w:rsidRPr="008F18E9">
          <w:rPr>
            <w:rStyle w:val="a9"/>
            <w:color w:val="auto"/>
          </w:rPr>
          <w:t>6.3</w:t>
        </w:r>
        <w:r w:rsidR="001409D8" w:rsidRPr="008F18E9">
          <w:rPr>
            <w:rStyle w:val="a9"/>
            <w:color w:val="auto"/>
          </w:rPr>
          <w:t xml:space="preserve"> </w:t>
        </w:r>
        <w:r w:rsidR="00E811BF" w:rsidRPr="008F18E9">
          <w:rPr>
            <w:rStyle w:val="a9"/>
            <w:color w:val="auto"/>
          </w:rPr>
          <w:t>Критерії</w:t>
        </w:r>
        <w:r w:rsidR="00E811BF" w:rsidRPr="008F18E9">
          <w:rPr>
            <w:webHidden/>
          </w:rPr>
          <w:tab/>
        </w:r>
        <w:r w:rsidR="004E4372" w:rsidRPr="008F18E9">
          <w:rPr>
            <w:webHidden/>
          </w:rPr>
          <w:t>9</w:t>
        </w:r>
      </w:hyperlink>
    </w:p>
    <w:p w:rsidR="00E811BF" w:rsidRPr="008F18E9" w:rsidRDefault="00492D64" w:rsidP="00987B7F">
      <w:pPr>
        <w:pStyle w:val="15"/>
        <w:rPr>
          <w:rFonts w:ascii="Calibri" w:hAnsi="Calibri"/>
          <w:lang w:val="ru-RU"/>
        </w:rPr>
      </w:pPr>
      <w:hyperlink w:anchor="_Toc523035530" w:history="1">
        <w:r w:rsidR="00E811BF" w:rsidRPr="008F18E9">
          <w:rPr>
            <w:rStyle w:val="a9"/>
            <w:bCs/>
            <w:color w:val="auto"/>
          </w:rPr>
          <w:t>7</w:t>
        </w:r>
        <w:r w:rsidR="001409D8" w:rsidRPr="008F18E9">
          <w:rPr>
            <w:rStyle w:val="a9"/>
            <w:bCs/>
            <w:color w:val="auto"/>
          </w:rPr>
          <w:t xml:space="preserve"> </w:t>
        </w:r>
        <w:r w:rsidR="00E811BF" w:rsidRPr="008F18E9">
          <w:rPr>
            <w:rStyle w:val="a9"/>
            <w:bCs/>
            <w:color w:val="auto"/>
          </w:rPr>
          <w:t>ІНСТРУМЕНТИ, ОБЛАДНАННЯ ТА ПРОГРАМНЕ ЗАБЕЗПЕЧЕННЯ</w:t>
        </w:r>
        <w:r w:rsidR="00E811BF" w:rsidRPr="008F18E9">
          <w:rPr>
            <w:webHidden/>
          </w:rPr>
          <w:tab/>
        </w:r>
        <w:r w:rsidRPr="008F18E9">
          <w:rPr>
            <w:webHidden/>
          </w:rPr>
          <w:fldChar w:fldCharType="begin"/>
        </w:r>
        <w:r w:rsidR="00E811BF" w:rsidRPr="008F18E9">
          <w:rPr>
            <w:webHidden/>
          </w:rPr>
          <w:instrText xml:space="preserve"> PAGEREF _Toc523035530 \h </w:instrText>
        </w:r>
        <w:r w:rsidRPr="008F18E9">
          <w:rPr>
            <w:webHidden/>
          </w:rPr>
        </w:r>
        <w:r w:rsidRPr="008F18E9">
          <w:rPr>
            <w:webHidden/>
          </w:rPr>
          <w:fldChar w:fldCharType="separate"/>
        </w:r>
        <w:r w:rsidR="006D327F" w:rsidRPr="008F18E9">
          <w:rPr>
            <w:webHidden/>
          </w:rPr>
          <w:t>1</w:t>
        </w:r>
        <w:r w:rsidR="004E4372" w:rsidRPr="008F18E9">
          <w:rPr>
            <w:webHidden/>
          </w:rPr>
          <w:t>2</w:t>
        </w:r>
        <w:r w:rsidRPr="008F18E9">
          <w:rPr>
            <w:webHidden/>
          </w:rPr>
          <w:fldChar w:fldCharType="end"/>
        </w:r>
      </w:hyperlink>
    </w:p>
    <w:p w:rsidR="00E811BF" w:rsidRPr="008F18E9" w:rsidRDefault="00492D64" w:rsidP="00987B7F">
      <w:pPr>
        <w:pStyle w:val="15"/>
        <w:rPr>
          <w:rFonts w:ascii="Calibri" w:hAnsi="Calibri"/>
          <w:lang w:val="ru-RU"/>
        </w:rPr>
      </w:pPr>
      <w:hyperlink w:anchor="_Toc523035531" w:history="1">
        <w:r w:rsidR="00E811BF" w:rsidRPr="008F18E9">
          <w:rPr>
            <w:rStyle w:val="a9"/>
            <w:bCs/>
            <w:color w:val="auto"/>
          </w:rPr>
          <w:t>8</w:t>
        </w:r>
        <w:r w:rsidR="001409D8" w:rsidRPr="008F18E9">
          <w:rPr>
            <w:rStyle w:val="a9"/>
            <w:bCs/>
            <w:color w:val="auto"/>
          </w:rPr>
          <w:t xml:space="preserve"> </w:t>
        </w:r>
        <w:r w:rsidR="00E811BF" w:rsidRPr="008F18E9">
          <w:rPr>
            <w:rStyle w:val="a9"/>
            <w:bCs/>
            <w:color w:val="auto"/>
          </w:rPr>
          <w:t>РЕКОМЕНДОВАНІ ДЖЕРЕЛА ІНФОРМАЦІЇ</w:t>
        </w:r>
        <w:r w:rsidR="00E811BF" w:rsidRPr="008F18E9">
          <w:rPr>
            <w:webHidden/>
          </w:rPr>
          <w:tab/>
        </w:r>
        <w:r w:rsidRPr="008F18E9">
          <w:rPr>
            <w:webHidden/>
          </w:rPr>
          <w:fldChar w:fldCharType="begin"/>
        </w:r>
        <w:r w:rsidR="00E811BF" w:rsidRPr="008F18E9">
          <w:rPr>
            <w:webHidden/>
          </w:rPr>
          <w:instrText xml:space="preserve"> PAGEREF _Toc523035531 \h </w:instrText>
        </w:r>
        <w:r w:rsidRPr="008F18E9">
          <w:rPr>
            <w:webHidden/>
          </w:rPr>
        </w:r>
        <w:r w:rsidRPr="008F18E9">
          <w:rPr>
            <w:webHidden/>
          </w:rPr>
          <w:fldChar w:fldCharType="separate"/>
        </w:r>
        <w:r w:rsidR="006D327F" w:rsidRPr="008F18E9">
          <w:rPr>
            <w:webHidden/>
          </w:rPr>
          <w:t>12</w:t>
        </w:r>
        <w:r w:rsidRPr="008F18E9">
          <w:rPr>
            <w:webHidden/>
          </w:rPr>
          <w:fldChar w:fldCharType="end"/>
        </w:r>
      </w:hyperlink>
    </w:p>
    <w:p w:rsidR="00E811BF" w:rsidRPr="008F18E9" w:rsidRDefault="00492D64" w:rsidP="00C80B71">
      <w:pPr>
        <w:spacing w:after="120"/>
        <w:rPr>
          <w:sz w:val="28"/>
          <w:szCs w:val="28"/>
        </w:rPr>
      </w:pPr>
      <w:r w:rsidRPr="008F18E9">
        <w:rPr>
          <w:sz w:val="28"/>
          <w:szCs w:val="28"/>
        </w:rPr>
        <w:fldChar w:fldCharType="end"/>
      </w:r>
    </w:p>
    <w:p w:rsidR="00E811BF" w:rsidRPr="008F18E9" w:rsidRDefault="00E811BF" w:rsidP="002146A0">
      <w:pPr>
        <w:spacing w:before="120" w:after="120"/>
        <w:jc w:val="center"/>
        <w:rPr>
          <w:sz w:val="28"/>
          <w:szCs w:val="28"/>
        </w:rPr>
      </w:pPr>
      <w:r w:rsidRPr="008F18E9">
        <w:rPr>
          <w:sz w:val="28"/>
          <w:szCs w:val="28"/>
        </w:rPr>
        <w:br w:type="page"/>
      </w:r>
    </w:p>
    <w:p w:rsidR="00E811BF" w:rsidRPr="008F18E9" w:rsidRDefault="00E811BF" w:rsidP="00442273">
      <w:pPr>
        <w:pStyle w:val="1"/>
        <w:spacing w:before="0"/>
        <w:contextualSpacing/>
        <w:jc w:val="center"/>
        <w:rPr>
          <w:rFonts w:ascii="Times New Roman" w:hAnsi="Times New Roman"/>
          <w:b/>
          <w:bCs/>
          <w:color w:val="auto"/>
          <w:sz w:val="28"/>
          <w:szCs w:val="28"/>
        </w:rPr>
      </w:pPr>
      <w:bookmarkStart w:id="0" w:name="_Toc523035521"/>
      <w:bookmarkStart w:id="1" w:name="_Hlk497601822"/>
      <w:r w:rsidRPr="008F18E9">
        <w:rPr>
          <w:rFonts w:ascii="Times New Roman" w:hAnsi="Times New Roman"/>
          <w:b/>
          <w:bCs/>
          <w:color w:val="auto"/>
          <w:sz w:val="28"/>
          <w:szCs w:val="28"/>
        </w:rPr>
        <w:lastRenderedPageBreak/>
        <w:t>1</w:t>
      </w:r>
      <w:r w:rsidR="001409D8"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 xml:space="preserve">МЕТА НАВЧАЛЬНОЇ </w:t>
      </w:r>
      <w:bookmarkEnd w:id="0"/>
      <w:r w:rsidR="006C6D73" w:rsidRPr="008F18E9">
        <w:rPr>
          <w:rFonts w:ascii="Times New Roman" w:hAnsi="Times New Roman"/>
          <w:b/>
          <w:bCs/>
          <w:color w:val="auto"/>
          <w:sz w:val="28"/>
          <w:szCs w:val="28"/>
        </w:rPr>
        <w:t>ДИСЦИПЛІНИ</w:t>
      </w:r>
    </w:p>
    <w:p w:rsidR="00442273" w:rsidRPr="008F18E9" w:rsidRDefault="00442273" w:rsidP="00442273">
      <w:pPr>
        <w:pStyle w:val="3"/>
        <w:widowControl w:val="0"/>
        <w:ind w:left="0" w:firstLine="567"/>
        <w:contextualSpacing/>
        <w:rPr>
          <w:bCs/>
          <w:spacing w:val="0"/>
          <w:sz w:val="8"/>
          <w:szCs w:val="28"/>
        </w:rPr>
      </w:pPr>
    </w:p>
    <w:p w:rsidR="00E811BF" w:rsidRPr="008F18E9" w:rsidRDefault="00E811BF" w:rsidP="00442273">
      <w:pPr>
        <w:pStyle w:val="3"/>
        <w:widowControl w:val="0"/>
        <w:ind w:left="0" w:firstLine="567"/>
        <w:contextualSpacing/>
        <w:rPr>
          <w:spacing w:val="0"/>
          <w:szCs w:val="28"/>
        </w:rPr>
      </w:pPr>
      <w:r w:rsidRPr="008F18E9">
        <w:rPr>
          <w:bCs/>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8F18E9">
        <w:t xml:space="preserve">275 Транспортні технології (на автомобільному транспорті) </w:t>
      </w:r>
      <w:r w:rsidRPr="008F18E9">
        <w:rPr>
          <w:bCs/>
          <w:spacing w:val="0"/>
          <w:szCs w:val="28"/>
        </w:rPr>
        <w:t xml:space="preserve">здійснено </w:t>
      </w:r>
      <w:r w:rsidRPr="008F18E9">
        <w:rPr>
          <w:spacing w:val="0"/>
          <w:szCs w:val="28"/>
        </w:rPr>
        <w:t>розподіл програмних результатів навчання</w:t>
      </w:r>
      <w:r w:rsidR="00BA4DA5" w:rsidRPr="008F18E9">
        <w:rPr>
          <w:spacing w:val="0"/>
          <w:szCs w:val="28"/>
        </w:rPr>
        <w:t xml:space="preserve"> (ПРН)</w:t>
      </w:r>
      <w:r w:rsidRPr="008F18E9">
        <w:rPr>
          <w:spacing w:val="0"/>
          <w:szCs w:val="28"/>
        </w:rPr>
        <w:t xml:space="preserve"> за організаційними формами освітнього процесу. Зокрема, до дисципліни </w:t>
      </w:r>
      <w:r w:rsidR="00F76471" w:rsidRPr="008F18E9">
        <w:rPr>
          <w:spacing w:val="0"/>
          <w:szCs w:val="28"/>
        </w:rPr>
        <w:t>С</w:t>
      </w:r>
      <w:r w:rsidR="009345DD" w:rsidRPr="008F18E9">
        <w:rPr>
          <w:spacing w:val="0"/>
          <w:szCs w:val="28"/>
          <w:vertAlign w:val="subscript"/>
        </w:rPr>
        <w:t>4</w:t>
      </w:r>
      <w:r w:rsidRPr="008F18E9">
        <w:rPr>
          <w:spacing w:val="0"/>
          <w:szCs w:val="28"/>
        </w:rPr>
        <w:t xml:space="preserve"> «</w:t>
      </w:r>
      <w:r w:rsidR="001409D8" w:rsidRPr="008F18E9">
        <w:rPr>
          <w:bCs/>
          <w:spacing w:val="0"/>
          <w:szCs w:val="28"/>
        </w:rPr>
        <w:t>Методол</w:t>
      </w:r>
      <w:r w:rsidR="00507A0D" w:rsidRPr="008F18E9">
        <w:rPr>
          <w:bCs/>
          <w:spacing w:val="0"/>
          <w:szCs w:val="28"/>
        </w:rPr>
        <w:t>ог</w:t>
      </w:r>
      <w:r w:rsidR="001409D8" w:rsidRPr="008F18E9">
        <w:rPr>
          <w:bCs/>
          <w:spacing w:val="0"/>
          <w:szCs w:val="28"/>
        </w:rPr>
        <w:t>ія прийняття управлінських рішень</w:t>
      </w:r>
      <w:r w:rsidRPr="008F18E9">
        <w:rPr>
          <w:bCs/>
          <w:spacing w:val="0"/>
          <w:szCs w:val="28"/>
        </w:rPr>
        <w:t xml:space="preserve">» </w:t>
      </w:r>
      <w:r w:rsidRPr="008F18E9">
        <w:rPr>
          <w:spacing w:val="0"/>
          <w:szCs w:val="28"/>
        </w:rPr>
        <w:t>віднесено такі результати навчання:</w:t>
      </w:r>
    </w:p>
    <w:p w:rsidR="00442273" w:rsidRPr="008F18E9" w:rsidRDefault="00442273" w:rsidP="00442273">
      <w:pPr>
        <w:pStyle w:val="3"/>
        <w:widowControl w:val="0"/>
        <w:ind w:left="0" w:firstLine="567"/>
        <w:contextualSpacing/>
        <w:rPr>
          <w:spacing w:val="0"/>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95"/>
      </w:tblGrid>
      <w:tr w:rsidR="00E811BF" w:rsidRPr="008F18E9" w:rsidTr="009345DD">
        <w:tc>
          <w:tcPr>
            <w:tcW w:w="959" w:type="dxa"/>
          </w:tcPr>
          <w:p w:rsidR="00E811BF" w:rsidRPr="008F18E9" w:rsidRDefault="00F76471" w:rsidP="00CA627D">
            <w:pPr>
              <w:contextualSpacing/>
              <w:rPr>
                <w:shd w:val="clear" w:color="auto" w:fill="FFFFFF"/>
              </w:rPr>
            </w:pPr>
            <w:bookmarkStart w:id="2" w:name="_Hlk497473763"/>
            <w:r w:rsidRPr="008F18E9">
              <w:t>РН</w:t>
            </w:r>
            <w:r w:rsidR="009345DD" w:rsidRPr="008F18E9">
              <w:t xml:space="preserve"> </w:t>
            </w:r>
            <w:r w:rsidR="00CA627D" w:rsidRPr="008F18E9">
              <w:t>3</w:t>
            </w:r>
          </w:p>
        </w:tc>
        <w:tc>
          <w:tcPr>
            <w:tcW w:w="8895" w:type="dxa"/>
          </w:tcPr>
          <w:p w:rsidR="00E811BF" w:rsidRPr="008F18E9" w:rsidRDefault="00CA627D" w:rsidP="00CA627D">
            <w:pPr>
              <w:contextualSpacing/>
              <w:rPr>
                <w:highlight w:val="yellow"/>
              </w:rPr>
            </w:pPr>
            <w:r w:rsidRPr="008F18E9">
              <w:rPr>
                <w:bCs/>
              </w:rPr>
              <w:t>Давати відповіді, пояснювати, розуміти пояснення, дискутувати, звітувати державною мовою на достатньому для професійної діяльності рівні.</w:t>
            </w:r>
          </w:p>
        </w:tc>
      </w:tr>
      <w:tr w:rsidR="009905A3" w:rsidRPr="008F18E9" w:rsidTr="009345DD">
        <w:tc>
          <w:tcPr>
            <w:tcW w:w="959" w:type="dxa"/>
          </w:tcPr>
          <w:p w:rsidR="009905A3" w:rsidRPr="008F18E9" w:rsidRDefault="009905A3" w:rsidP="00B604FF">
            <w:pPr>
              <w:contextualSpacing/>
            </w:pPr>
            <w:r w:rsidRPr="008F18E9">
              <w:t>РН 7</w:t>
            </w:r>
          </w:p>
        </w:tc>
        <w:tc>
          <w:tcPr>
            <w:tcW w:w="8895" w:type="dxa"/>
          </w:tcPr>
          <w:p w:rsidR="009905A3" w:rsidRPr="008F18E9" w:rsidRDefault="009905A3" w:rsidP="00B604FF">
            <w:pPr>
              <w:contextualSpacing/>
              <w:rPr>
                <w:bCs/>
              </w:rPr>
            </w:pPr>
            <w:r w:rsidRPr="008F18E9">
              <w:rPr>
                <w:bCs/>
              </w:rPr>
              <w:t>Формулювати, модифікувати, розробляти нові ідеї з удосконалення транспортних технологій</w:t>
            </w:r>
          </w:p>
        </w:tc>
      </w:tr>
      <w:tr w:rsidR="009345DD" w:rsidRPr="008F18E9" w:rsidTr="009345DD">
        <w:tc>
          <w:tcPr>
            <w:tcW w:w="959" w:type="dxa"/>
          </w:tcPr>
          <w:p w:rsidR="009345DD" w:rsidRPr="008F18E9" w:rsidRDefault="009345DD" w:rsidP="00B604FF">
            <w:pPr>
              <w:contextualSpacing/>
              <w:rPr>
                <w:shd w:val="clear" w:color="auto" w:fill="FFFFFF"/>
              </w:rPr>
            </w:pPr>
            <w:r w:rsidRPr="008F18E9">
              <w:t>РН 15</w:t>
            </w:r>
          </w:p>
        </w:tc>
        <w:tc>
          <w:tcPr>
            <w:tcW w:w="8895" w:type="dxa"/>
          </w:tcPr>
          <w:p w:rsidR="009345DD" w:rsidRPr="008F18E9" w:rsidRDefault="009905A3" w:rsidP="00B604FF">
            <w:pPr>
              <w:contextualSpacing/>
              <w:rPr>
                <w:bCs/>
              </w:rPr>
            </w:pPr>
            <w:r w:rsidRPr="008F18E9">
              <w:rPr>
                <w:bCs/>
              </w:rPr>
              <w:t>Оцінювати параметри транспортних потоків. Проектувати схеми і мережі транспортних систем. Розробляти технології оперативного управління транспортними потоками.</w:t>
            </w:r>
          </w:p>
        </w:tc>
      </w:tr>
      <w:tr w:rsidR="009345DD" w:rsidRPr="008F18E9" w:rsidTr="009345DD">
        <w:tc>
          <w:tcPr>
            <w:tcW w:w="959" w:type="dxa"/>
          </w:tcPr>
          <w:p w:rsidR="009345DD" w:rsidRPr="008F18E9" w:rsidRDefault="009345DD" w:rsidP="00802133">
            <w:pPr>
              <w:contextualSpacing/>
            </w:pPr>
            <w:r w:rsidRPr="008F18E9">
              <w:t>РН1</w:t>
            </w:r>
            <w:r w:rsidR="00802133" w:rsidRPr="008F18E9">
              <w:t>8</w:t>
            </w:r>
          </w:p>
        </w:tc>
        <w:tc>
          <w:tcPr>
            <w:tcW w:w="8895" w:type="dxa"/>
          </w:tcPr>
          <w:p w:rsidR="009345DD" w:rsidRPr="008F18E9" w:rsidRDefault="00802133" w:rsidP="00BA4DA5">
            <w:pPr>
              <w:contextualSpacing/>
            </w:pPr>
            <w:r w:rsidRPr="008F18E9">
              <w:rPr>
                <w:szCs w:val="28"/>
                <w:lang w:eastAsia="uk-UA"/>
              </w:rPr>
              <w:t xml:space="preserve">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w:t>
            </w:r>
            <w:r w:rsidR="00BA4DA5" w:rsidRPr="008F18E9">
              <w:rPr>
                <w:szCs w:val="28"/>
                <w:lang w:eastAsia="uk-UA"/>
              </w:rPr>
              <w:t>функціонування</w:t>
            </w:r>
            <w:r w:rsidRPr="008F18E9">
              <w:rPr>
                <w:szCs w:val="28"/>
                <w:lang w:eastAsia="uk-UA"/>
              </w:rPr>
              <w:t xml:space="preserve"> транспортних систем.</w:t>
            </w:r>
          </w:p>
        </w:tc>
      </w:tr>
      <w:bookmarkEnd w:id="2"/>
    </w:tbl>
    <w:p w:rsidR="009345DD" w:rsidRPr="008F18E9" w:rsidRDefault="009345DD" w:rsidP="00727599">
      <w:pPr>
        <w:tabs>
          <w:tab w:val="left" w:pos="142"/>
          <w:tab w:val="left" w:pos="284"/>
          <w:tab w:val="left" w:pos="709"/>
          <w:tab w:val="left" w:pos="851"/>
        </w:tabs>
        <w:spacing w:before="120"/>
        <w:ind w:firstLine="567"/>
        <w:jc w:val="both"/>
        <w:rPr>
          <w:sz w:val="8"/>
          <w:szCs w:val="28"/>
          <w:highlight w:val="yellow"/>
          <w:lang w:eastAsia="uk-UA"/>
        </w:rPr>
      </w:pPr>
    </w:p>
    <w:p w:rsidR="00E811BF" w:rsidRPr="008F18E9" w:rsidRDefault="00E811BF" w:rsidP="00250083">
      <w:pPr>
        <w:tabs>
          <w:tab w:val="left" w:pos="142"/>
          <w:tab w:val="left" w:pos="284"/>
          <w:tab w:val="left" w:pos="709"/>
          <w:tab w:val="left" w:pos="851"/>
        </w:tabs>
        <w:ind w:firstLine="567"/>
        <w:contextualSpacing/>
        <w:jc w:val="both"/>
        <w:rPr>
          <w:sz w:val="28"/>
          <w:szCs w:val="28"/>
          <w:lang w:eastAsia="uk-UA"/>
        </w:rPr>
      </w:pPr>
      <w:r w:rsidRPr="008F18E9">
        <w:rPr>
          <w:b/>
          <w:sz w:val="28"/>
          <w:szCs w:val="28"/>
          <w:lang w:eastAsia="uk-UA"/>
        </w:rPr>
        <w:t>Мета дисципліни</w:t>
      </w:r>
      <w:r w:rsidRPr="008F18E9">
        <w:rPr>
          <w:sz w:val="28"/>
          <w:szCs w:val="28"/>
          <w:lang w:eastAsia="uk-UA"/>
        </w:rPr>
        <w:t xml:space="preserve"> – формування компетентностей щодо </w:t>
      </w:r>
      <w:r w:rsidR="009345DD" w:rsidRPr="008F18E9">
        <w:rPr>
          <w:sz w:val="28"/>
          <w:szCs w:val="28"/>
        </w:rPr>
        <w:t>ідентифікації проблем прийняття управлінських рішень</w:t>
      </w:r>
      <w:r w:rsidRPr="008F18E9">
        <w:rPr>
          <w:sz w:val="28"/>
          <w:szCs w:val="28"/>
          <w:lang w:eastAsia="uk-UA"/>
        </w:rPr>
        <w:t>.</w:t>
      </w:r>
    </w:p>
    <w:p w:rsidR="00E811BF" w:rsidRPr="008F18E9" w:rsidRDefault="00E811BF" w:rsidP="00250083">
      <w:pPr>
        <w:pStyle w:val="3"/>
        <w:widowControl w:val="0"/>
        <w:ind w:left="0" w:firstLine="567"/>
        <w:contextualSpacing/>
        <w:rPr>
          <w:spacing w:val="0"/>
          <w:szCs w:val="28"/>
        </w:rPr>
      </w:pPr>
      <w:r w:rsidRPr="008F18E9">
        <w:rPr>
          <w:spacing w:val="0"/>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E811BF" w:rsidRPr="008F18E9" w:rsidRDefault="00E811BF" w:rsidP="009D1C24">
      <w:pPr>
        <w:pStyle w:val="1"/>
        <w:spacing w:after="120"/>
        <w:jc w:val="center"/>
        <w:rPr>
          <w:rFonts w:ascii="Times New Roman" w:hAnsi="Times New Roman"/>
          <w:b/>
          <w:bCs/>
          <w:color w:val="auto"/>
          <w:sz w:val="28"/>
          <w:szCs w:val="28"/>
        </w:rPr>
      </w:pPr>
      <w:bookmarkStart w:id="3" w:name="_Toc523035522"/>
      <w:bookmarkStart w:id="4" w:name="_Hlk497602021"/>
      <w:bookmarkEnd w:id="1"/>
      <w:r w:rsidRPr="008F18E9">
        <w:rPr>
          <w:rFonts w:ascii="Times New Roman" w:hAnsi="Times New Roman"/>
          <w:b/>
          <w:bCs/>
          <w:color w:val="auto"/>
          <w:sz w:val="28"/>
          <w:szCs w:val="28"/>
        </w:rPr>
        <w:t>2</w:t>
      </w:r>
      <w:r w:rsidR="009345DD"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ОЧІКУВАНІ ДИСЦИПЛІНАРНІ РЕЗУЛЬТАТИ НАВЧАННЯ</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7194"/>
      </w:tblGrid>
      <w:tr w:rsidR="00E811BF" w:rsidRPr="008F18E9" w:rsidTr="00BA4DA5">
        <w:trPr>
          <w:tblHeader/>
        </w:trPr>
        <w:tc>
          <w:tcPr>
            <w:tcW w:w="1384" w:type="dxa"/>
            <w:vMerge w:val="restart"/>
            <w:vAlign w:val="center"/>
          </w:tcPr>
          <w:p w:rsidR="00E811BF" w:rsidRPr="008F18E9" w:rsidRDefault="00E811BF" w:rsidP="00442273">
            <w:pPr>
              <w:contextualSpacing/>
              <w:jc w:val="center"/>
              <w:rPr>
                <w:b/>
              </w:rPr>
            </w:pPr>
            <w:r w:rsidRPr="008F18E9">
              <w:rPr>
                <w:b/>
              </w:rPr>
              <w:t>Шифр</w:t>
            </w:r>
            <w:r w:rsidR="00442273" w:rsidRPr="008F18E9">
              <w:rPr>
                <w:b/>
              </w:rPr>
              <w:t xml:space="preserve"> </w:t>
            </w:r>
            <w:r w:rsidRPr="008F18E9">
              <w:rPr>
                <w:b/>
              </w:rPr>
              <w:t>ПРН</w:t>
            </w:r>
          </w:p>
        </w:tc>
        <w:tc>
          <w:tcPr>
            <w:tcW w:w="8470" w:type="dxa"/>
            <w:gridSpan w:val="2"/>
            <w:vAlign w:val="center"/>
          </w:tcPr>
          <w:p w:rsidR="00E811BF" w:rsidRPr="008F18E9" w:rsidRDefault="00E811BF" w:rsidP="00B604FF">
            <w:pPr>
              <w:ind w:right="-5"/>
              <w:contextualSpacing/>
              <w:jc w:val="center"/>
              <w:rPr>
                <w:b/>
              </w:rPr>
            </w:pPr>
            <w:r w:rsidRPr="008F18E9">
              <w:rPr>
                <w:b/>
              </w:rPr>
              <w:t>Дисциплінарні результати навчання (ДРН)</w:t>
            </w:r>
          </w:p>
        </w:tc>
      </w:tr>
      <w:tr w:rsidR="00E811BF" w:rsidRPr="008F18E9" w:rsidTr="00BA4DA5">
        <w:trPr>
          <w:tblHeader/>
        </w:trPr>
        <w:tc>
          <w:tcPr>
            <w:tcW w:w="1384" w:type="dxa"/>
            <w:vMerge/>
            <w:vAlign w:val="center"/>
          </w:tcPr>
          <w:p w:rsidR="00E811BF" w:rsidRPr="008F18E9" w:rsidRDefault="00E811BF" w:rsidP="00B604FF">
            <w:pPr>
              <w:contextualSpacing/>
              <w:jc w:val="center"/>
              <w:rPr>
                <w:b/>
              </w:rPr>
            </w:pPr>
          </w:p>
        </w:tc>
        <w:tc>
          <w:tcPr>
            <w:tcW w:w="1276" w:type="dxa"/>
            <w:vAlign w:val="center"/>
          </w:tcPr>
          <w:p w:rsidR="00E811BF" w:rsidRPr="008F18E9" w:rsidRDefault="00507A0D" w:rsidP="00B604FF">
            <w:pPr>
              <w:contextualSpacing/>
              <w:jc w:val="center"/>
              <w:rPr>
                <w:b/>
              </w:rPr>
            </w:pPr>
            <w:r w:rsidRPr="008F18E9">
              <w:rPr>
                <w:b/>
              </w:rPr>
              <w:t>Ш</w:t>
            </w:r>
            <w:r w:rsidR="00E811BF" w:rsidRPr="008F18E9">
              <w:rPr>
                <w:b/>
              </w:rPr>
              <w:t>ифр ДРН</w:t>
            </w:r>
          </w:p>
        </w:tc>
        <w:tc>
          <w:tcPr>
            <w:tcW w:w="7194" w:type="dxa"/>
            <w:vAlign w:val="center"/>
          </w:tcPr>
          <w:p w:rsidR="00E811BF" w:rsidRPr="008F18E9" w:rsidRDefault="00BA4DA5" w:rsidP="00BA4DA5">
            <w:pPr>
              <w:ind w:right="-5"/>
              <w:contextualSpacing/>
              <w:jc w:val="center"/>
              <w:rPr>
                <w:b/>
              </w:rPr>
            </w:pPr>
            <w:r w:rsidRPr="008F18E9">
              <w:rPr>
                <w:b/>
              </w:rPr>
              <w:t>З</w:t>
            </w:r>
            <w:r w:rsidR="00E811BF" w:rsidRPr="008F18E9">
              <w:rPr>
                <w:b/>
              </w:rPr>
              <w:t>міст</w:t>
            </w:r>
          </w:p>
        </w:tc>
      </w:tr>
      <w:tr w:rsidR="009345DD" w:rsidRPr="008F18E9" w:rsidTr="00BA4DA5">
        <w:trPr>
          <w:trHeight w:val="423"/>
        </w:trPr>
        <w:tc>
          <w:tcPr>
            <w:tcW w:w="1384" w:type="dxa"/>
          </w:tcPr>
          <w:p w:rsidR="009345DD" w:rsidRPr="008F18E9" w:rsidRDefault="009345DD" w:rsidP="00B604FF">
            <w:pPr>
              <w:contextualSpacing/>
              <w:rPr>
                <w:shd w:val="clear" w:color="auto" w:fill="FFFFFF"/>
              </w:rPr>
            </w:pPr>
            <w:r w:rsidRPr="008F18E9">
              <w:t>РН 7</w:t>
            </w:r>
          </w:p>
        </w:tc>
        <w:tc>
          <w:tcPr>
            <w:tcW w:w="1276" w:type="dxa"/>
          </w:tcPr>
          <w:p w:rsidR="009345DD" w:rsidRPr="008F18E9" w:rsidRDefault="009345DD" w:rsidP="00B604FF">
            <w:pPr>
              <w:contextualSpacing/>
              <w:rPr>
                <w:shd w:val="clear" w:color="auto" w:fill="FFFFFF"/>
              </w:rPr>
            </w:pPr>
            <w:r w:rsidRPr="008F18E9">
              <w:t>РН 7</w:t>
            </w:r>
            <w:r w:rsidR="00027162" w:rsidRPr="008F18E9">
              <w:t>-1</w:t>
            </w:r>
          </w:p>
        </w:tc>
        <w:tc>
          <w:tcPr>
            <w:tcW w:w="7194" w:type="dxa"/>
          </w:tcPr>
          <w:p w:rsidR="009345DD" w:rsidRPr="008F18E9" w:rsidRDefault="009345DD" w:rsidP="00027162">
            <w:pPr>
              <w:contextualSpacing/>
              <w:rPr>
                <w:szCs w:val="28"/>
                <w:lang w:eastAsia="uk-UA"/>
              </w:rPr>
            </w:pPr>
            <w:r w:rsidRPr="008F18E9">
              <w:rPr>
                <w:szCs w:val="28"/>
                <w:lang w:eastAsia="uk-UA"/>
              </w:rPr>
              <w:t xml:space="preserve">Мати </w:t>
            </w:r>
            <w:r w:rsidR="00B604FF" w:rsidRPr="008F18E9">
              <w:rPr>
                <w:szCs w:val="28"/>
                <w:lang w:eastAsia="uk-UA"/>
              </w:rPr>
              <w:t xml:space="preserve">навички </w:t>
            </w:r>
            <w:r w:rsidR="00BA4DA5" w:rsidRPr="008F18E9">
              <w:rPr>
                <w:szCs w:val="28"/>
                <w:lang w:eastAsia="uk-UA"/>
              </w:rPr>
              <w:t>формування системи фун</w:t>
            </w:r>
            <w:r w:rsidRPr="008F18E9">
              <w:rPr>
                <w:szCs w:val="28"/>
                <w:lang w:eastAsia="uk-UA"/>
              </w:rPr>
              <w:t>даментальних теоретичних знань і практичних</w:t>
            </w:r>
            <w:r w:rsidR="00B604FF" w:rsidRPr="008F18E9">
              <w:rPr>
                <w:szCs w:val="28"/>
                <w:lang w:eastAsia="uk-UA"/>
              </w:rPr>
              <w:t xml:space="preserve"> </w:t>
            </w:r>
            <w:r w:rsidRPr="008F18E9">
              <w:rPr>
                <w:szCs w:val="28"/>
                <w:lang w:eastAsia="uk-UA"/>
              </w:rPr>
              <w:t>навичок у галузі ідентифікації проблем прийняття</w:t>
            </w:r>
            <w:r w:rsidR="00B604FF" w:rsidRPr="008F18E9">
              <w:rPr>
                <w:szCs w:val="28"/>
                <w:lang w:eastAsia="uk-UA"/>
              </w:rPr>
              <w:t xml:space="preserve"> управлінських</w:t>
            </w:r>
            <w:r w:rsidRPr="008F18E9">
              <w:rPr>
                <w:szCs w:val="28"/>
                <w:lang w:eastAsia="uk-UA"/>
              </w:rPr>
              <w:t xml:space="preserve"> рішень, </w:t>
            </w:r>
            <w:r w:rsidR="00B604FF" w:rsidRPr="008F18E9">
              <w:rPr>
                <w:szCs w:val="28"/>
                <w:lang w:eastAsia="uk-UA"/>
              </w:rPr>
              <w:t>вміти виконувати формалізацію та обґрунтовування управлінських рішень</w:t>
            </w:r>
            <w:r w:rsidR="00442273" w:rsidRPr="008F18E9">
              <w:rPr>
                <w:szCs w:val="28"/>
                <w:lang w:eastAsia="uk-UA"/>
              </w:rPr>
              <w:t xml:space="preserve">, </w:t>
            </w:r>
            <w:r w:rsidR="00B604FF" w:rsidRPr="008F18E9">
              <w:rPr>
                <w:szCs w:val="28"/>
                <w:lang w:eastAsia="uk-UA"/>
              </w:rPr>
              <w:t>вміти на практиці застосовувати методи з прийняття управлінських рішень</w:t>
            </w:r>
            <w:r w:rsidR="00027162" w:rsidRPr="008F18E9">
              <w:rPr>
                <w:szCs w:val="28"/>
                <w:lang w:eastAsia="uk-UA"/>
              </w:rPr>
              <w:t xml:space="preserve"> з удосконалення транспортних технологій і систем.</w:t>
            </w:r>
          </w:p>
        </w:tc>
      </w:tr>
      <w:tr w:rsidR="009345DD" w:rsidRPr="008F18E9" w:rsidTr="00BA4DA5">
        <w:trPr>
          <w:trHeight w:val="423"/>
        </w:trPr>
        <w:tc>
          <w:tcPr>
            <w:tcW w:w="1384" w:type="dxa"/>
            <w:vMerge w:val="restart"/>
          </w:tcPr>
          <w:p w:rsidR="009345DD" w:rsidRPr="008F18E9" w:rsidRDefault="009345DD" w:rsidP="00B604FF">
            <w:pPr>
              <w:contextualSpacing/>
              <w:rPr>
                <w:shd w:val="clear" w:color="auto" w:fill="FFFFFF"/>
              </w:rPr>
            </w:pPr>
            <w:bookmarkStart w:id="5" w:name="_Hlk498188405"/>
            <w:r w:rsidRPr="008F18E9">
              <w:t>РН1</w:t>
            </w:r>
            <w:r w:rsidR="00B604FF" w:rsidRPr="008F18E9">
              <w:t>5</w:t>
            </w:r>
          </w:p>
        </w:tc>
        <w:tc>
          <w:tcPr>
            <w:tcW w:w="1276" w:type="dxa"/>
          </w:tcPr>
          <w:p w:rsidR="009345DD" w:rsidRPr="008F18E9" w:rsidRDefault="009345DD" w:rsidP="00B604FF">
            <w:pPr>
              <w:contextualSpacing/>
              <w:rPr>
                <w:shd w:val="clear" w:color="auto" w:fill="FFFFFF"/>
              </w:rPr>
            </w:pPr>
            <w:r w:rsidRPr="008F18E9">
              <w:t>РН1</w:t>
            </w:r>
            <w:r w:rsidR="00B604FF" w:rsidRPr="008F18E9">
              <w:t>5</w:t>
            </w:r>
            <w:r w:rsidRPr="008F18E9">
              <w:t>-1</w:t>
            </w:r>
          </w:p>
        </w:tc>
        <w:tc>
          <w:tcPr>
            <w:tcW w:w="7194" w:type="dxa"/>
          </w:tcPr>
          <w:p w:rsidR="009345DD" w:rsidRPr="008F18E9" w:rsidRDefault="009345DD" w:rsidP="00B604FF">
            <w:pPr>
              <w:widowControl w:val="0"/>
              <w:suppressLineNumbers/>
              <w:suppressAutoHyphens/>
              <w:contextualSpacing/>
              <w:rPr>
                <w:shd w:val="clear" w:color="auto" w:fill="FFFFFF"/>
              </w:rPr>
            </w:pPr>
            <w:r w:rsidRPr="008F18E9">
              <w:t xml:space="preserve">Визначати та класифікувати </w:t>
            </w:r>
            <w:r w:rsidR="00B604FF" w:rsidRPr="008F18E9">
              <w:t>управлінські рішення</w:t>
            </w:r>
            <w:r w:rsidRPr="008F18E9">
              <w:t xml:space="preserve">, проводити моделювання </w:t>
            </w:r>
            <w:r w:rsidR="00B604FF" w:rsidRPr="008F18E9">
              <w:t>процесу прийняття управлінських рішень</w:t>
            </w:r>
            <w:r w:rsidRPr="008F18E9">
              <w:t xml:space="preserve">, </w:t>
            </w:r>
            <w:r w:rsidR="00B604FF" w:rsidRPr="008F18E9">
              <w:t>проводити математичне програмування процесу прийняття управлінського рішення</w:t>
            </w:r>
          </w:p>
        </w:tc>
      </w:tr>
      <w:tr w:rsidR="009345DD" w:rsidRPr="008F18E9" w:rsidTr="00BA4DA5">
        <w:trPr>
          <w:trHeight w:val="423"/>
        </w:trPr>
        <w:tc>
          <w:tcPr>
            <w:tcW w:w="1384" w:type="dxa"/>
            <w:vMerge/>
          </w:tcPr>
          <w:p w:rsidR="009345DD" w:rsidRPr="008F18E9" w:rsidRDefault="009345DD" w:rsidP="00B604FF">
            <w:pPr>
              <w:contextualSpacing/>
            </w:pPr>
          </w:p>
        </w:tc>
        <w:tc>
          <w:tcPr>
            <w:tcW w:w="1276" w:type="dxa"/>
          </w:tcPr>
          <w:p w:rsidR="009345DD" w:rsidRPr="008F18E9" w:rsidRDefault="009345DD" w:rsidP="00B604FF">
            <w:pPr>
              <w:contextualSpacing/>
            </w:pPr>
            <w:r w:rsidRPr="008F18E9">
              <w:t>РН1</w:t>
            </w:r>
            <w:r w:rsidR="00B604FF" w:rsidRPr="008F18E9">
              <w:t>5</w:t>
            </w:r>
            <w:r w:rsidRPr="008F18E9">
              <w:t>-2</w:t>
            </w:r>
          </w:p>
        </w:tc>
        <w:tc>
          <w:tcPr>
            <w:tcW w:w="7194" w:type="dxa"/>
          </w:tcPr>
          <w:p w:rsidR="009345DD" w:rsidRPr="008F18E9" w:rsidRDefault="00B604FF" w:rsidP="00B604FF">
            <w:pPr>
              <w:widowControl w:val="0"/>
              <w:suppressLineNumbers/>
              <w:suppressAutoHyphens/>
              <w:contextualSpacing/>
            </w:pPr>
            <w:r w:rsidRPr="008F18E9">
              <w:t>Розробляти алгоритм моделювання процесу</w:t>
            </w:r>
            <w:r w:rsidR="009345DD" w:rsidRPr="008F18E9">
              <w:t xml:space="preserve"> прийняття управлінських рішень в умовах ризику та невизначеності</w:t>
            </w:r>
          </w:p>
        </w:tc>
      </w:tr>
      <w:tr w:rsidR="009345DD" w:rsidRPr="008F18E9" w:rsidTr="00BA4DA5">
        <w:tc>
          <w:tcPr>
            <w:tcW w:w="1384" w:type="dxa"/>
          </w:tcPr>
          <w:p w:rsidR="009345DD" w:rsidRPr="008F18E9" w:rsidRDefault="009345DD" w:rsidP="00027162">
            <w:pPr>
              <w:contextualSpacing/>
              <w:rPr>
                <w:bCs/>
                <w:lang w:eastAsia="zh-TW"/>
              </w:rPr>
            </w:pPr>
            <w:r w:rsidRPr="008F18E9">
              <w:t>РН1</w:t>
            </w:r>
            <w:r w:rsidR="00027162" w:rsidRPr="008F18E9">
              <w:t>8</w:t>
            </w:r>
          </w:p>
        </w:tc>
        <w:tc>
          <w:tcPr>
            <w:tcW w:w="1276" w:type="dxa"/>
          </w:tcPr>
          <w:p w:rsidR="009345DD" w:rsidRPr="008F18E9" w:rsidRDefault="009345DD" w:rsidP="00027162">
            <w:pPr>
              <w:contextualSpacing/>
              <w:rPr>
                <w:bCs/>
                <w:lang w:eastAsia="zh-TW"/>
              </w:rPr>
            </w:pPr>
            <w:r w:rsidRPr="008F18E9">
              <w:t>РН1</w:t>
            </w:r>
            <w:r w:rsidR="00027162" w:rsidRPr="008F18E9">
              <w:t>8</w:t>
            </w:r>
            <w:r w:rsidRPr="008F18E9">
              <w:t>-1</w:t>
            </w:r>
          </w:p>
        </w:tc>
        <w:tc>
          <w:tcPr>
            <w:tcW w:w="7194" w:type="dxa"/>
          </w:tcPr>
          <w:p w:rsidR="009345DD" w:rsidRPr="008F18E9" w:rsidRDefault="009345DD" w:rsidP="00027162">
            <w:pPr>
              <w:contextualSpacing/>
              <w:rPr>
                <w:shd w:val="clear" w:color="auto" w:fill="FFFFFF"/>
              </w:rPr>
            </w:pPr>
            <w:r w:rsidRPr="008F18E9">
              <w:t xml:space="preserve">Обирати метод управління </w:t>
            </w:r>
            <w:r w:rsidR="00B604FF" w:rsidRPr="008F18E9">
              <w:t>процесом прийняття</w:t>
            </w:r>
            <w:r w:rsidR="00442273" w:rsidRPr="008F18E9">
              <w:t xml:space="preserve"> </w:t>
            </w:r>
            <w:r w:rsidR="00B604FF" w:rsidRPr="008F18E9">
              <w:t>управлінського рішення</w:t>
            </w:r>
            <w:r w:rsidRPr="008F18E9">
              <w:t xml:space="preserve">, розробляти управлінські рішення </w:t>
            </w:r>
            <w:r w:rsidR="00027162" w:rsidRPr="008F18E9">
              <w:t>щодо ефективності функціонування транспортних систем</w:t>
            </w:r>
          </w:p>
        </w:tc>
      </w:tr>
    </w:tbl>
    <w:p w:rsidR="00027162" w:rsidRPr="008F18E9" w:rsidRDefault="00027162" w:rsidP="009D1C24">
      <w:pPr>
        <w:pStyle w:val="1"/>
        <w:spacing w:after="120"/>
        <w:jc w:val="center"/>
        <w:rPr>
          <w:rFonts w:ascii="Times New Roman" w:hAnsi="Times New Roman"/>
          <w:b/>
          <w:bCs/>
          <w:color w:val="auto"/>
          <w:sz w:val="28"/>
          <w:szCs w:val="28"/>
        </w:rPr>
      </w:pPr>
      <w:bookmarkStart w:id="6" w:name="_Toc523035523"/>
      <w:bookmarkStart w:id="7" w:name="_Toc503465802"/>
      <w:bookmarkStart w:id="8" w:name="_Hlk497602067"/>
      <w:bookmarkEnd w:id="4"/>
      <w:bookmarkEnd w:id="5"/>
    </w:p>
    <w:p w:rsidR="00027162" w:rsidRPr="008F18E9" w:rsidRDefault="00027162" w:rsidP="00027162"/>
    <w:p w:rsidR="00E811BF" w:rsidRPr="008F18E9" w:rsidRDefault="00E811BF" w:rsidP="009D1C24">
      <w:pPr>
        <w:pStyle w:val="1"/>
        <w:spacing w:after="120"/>
        <w:jc w:val="center"/>
        <w:rPr>
          <w:rFonts w:ascii="Times New Roman" w:hAnsi="Times New Roman"/>
          <w:b/>
          <w:bCs/>
          <w:color w:val="auto"/>
          <w:sz w:val="28"/>
          <w:szCs w:val="28"/>
        </w:rPr>
      </w:pPr>
      <w:r w:rsidRPr="008F18E9">
        <w:rPr>
          <w:rFonts w:ascii="Times New Roman" w:hAnsi="Times New Roman"/>
          <w:b/>
          <w:bCs/>
          <w:color w:val="auto"/>
          <w:sz w:val="28"/>
          <w:szCs w:val="28"/>
        </w:rPr>
        <w:lastRenderedPageBreak/>
        <w:t>3</w:t>
      </w:r>
      <w:r w:rsidR="0097642D" w:rsidRPr="008F18E9">
        <w:rPr>
          <w:rFonts w:ascii="Times New Roman" w:hAnsi="Times New Roman"/>
          <w:b/>
          <w:bCs/>
          <w:color w:val="auto"/>
          <w:sz w:val="28"/>
          <w:szCs w:val="28"/>
          <w:lang w:val="ru-RU"/>
        </w:rPr>
        <w:t xml:space="preserve"> </w:t>
      </w:r>
      <w:r w:rsidRPr="008F18E9">
        <w:rPr>
          <w:rFonts w:ascii="Times New Roman" w:hAnsi="Times New Roman"/>
          <w:b/>
          <w:bCs/>
          <w:color w:val="auto"/>
          <w:sz w:val="28"/>
          <w:szCs w:val="28"/>
        </w:rPr>
        <w:t>БАЗОВІ ДИСЦИПЛІНИ</w:t>
      </w:r>
      <w:bookmarkEnd w:id="6"/>
      <w:r w:rsidRPr="008F18E9">
        <w:rPr>
          <w:rFonts w:ascii="Times New Roman" w:hAnsi="Times New Roman"/>
          <w:b/>
          <w:bCs/>
          <w:color w:val="auto"/>
          <w:sz w:val="28"/>
          <w:szCs w:val="28"/>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6234"/>
      </w:tblGrid>
      <w:tr w:rsidR="00E811BF" w:rsidRPr="008F18E9" w:rsidTr="00507A0D">
        <w:trPr>
          <w:tblHeader/>
        </w:trPr>
        <w:tc>
          <w:tcPr>
            <w:tcW w:w="1836" w:type="pct"/>
            <w:vAlign w:val="center"/>
          </w:tcPr>
          <w:p w:rsidR="00E811BF" w:rsidRPr="008F18E9" w:rsidRDefault="00E811BF" w:rsidP="00507A0D">
            <w:pPr>
              <w:jc w:val="center"/>
              <w:rPr>
                <w:b/>
                <w:bCs/>
                <w:lang w:eastAsia="zh-TW"/>
              </w:rPr>
            </w:pPr>
            <w:r w:rsidRPr="008F18E9">
              <w:rPr>
                <w:b/>
              </w:rPr>
              <w:t>Назва дисципліни</w:t>
            </w:r>
          </w:p>
        </w:tc>
        <w:tc>
          <w:tcPr>
            <w:tcW w:w="3164" w:type="pct"/>
            <w:vAlign w:val="center"/>
          </w:tcPr>
          <w:p w:rsidR="00E811BF" w:rsidRPr="008F18E9" w:rsidRDefault="00E811BF" w:rsidP="00507A0D">
            <w:pPr>
              <w:ind w:right="-5"/>
              <w:jc w:val="center"/>
              <w:rPr>
                <w:b/>
              </w:rPr>
            </w:pPr>
            <w:r w:rsidRPr="008F18E9">
              <w:rPr>
                <w:b/>
              </w:rPr>
              <w:t>Здобуті результати навчання</w:t>
            </w:r>
          </w:p>
        </w:tc>
      </w:tr>
      <w:tr w:rsidR="006C6D73" w:rsidRPr="008F18E9" w:rsidTr="00507A0D">
        <w:trPr>
          <w:trHeight w:val="569"/>
        </w:trPr>
        <w:tc>
          <w:tcPr>
            <w:tcW w:w="1836" w:type="pct"/>
            <w:vAlign w:val="center"/>
          </w:tcPr>
          <w:p w:rsidR="006C6D73" w:rsidRPr="008F18E9" w:rsidRDefault="006C6D73" w:rsidP="00507A0D">
            <w:pPr>
              <w:rPr>
                <w:spacing w:val="-6"/>
                <w:lang w:eastAsia="uk-UA"/>
              </w:rPr>
            </w:pPr>
            <w:r w:rsidRPr="008F18E9">
              <w:rPr>
                <w:spacing w:val="-6"/>
                <w:lang w:eastAsia="uk-UA"/>
              </w:rPr>
              <w:t>НПН</w:t>
            </w:r>
            <w:r w:rsidR="00442273" w:rsidRPr="008F18E9">
              <w:rPr>
                <w:spacing w:val="-6"/>
                <w:lang w:eastAsia="uk-UA"/>
              </w:rPr>
              <w:t xml:space="preserve"> </w:t>
            </w:r>
            <w:r w:rsidRPr="008F18E9">
              <w:rPr>
                <w:spacing w:val="-6"/>
                <w:lang w:eastAsia="uk-UA"/>
              </w:rPr>
              <w:t>7 Теорія ймовірностей та математична статистика</w:t>
            </w:r>
          </w:p>
        </w:tc>
        <w:tc>
          <w:tcPr>
            <w:tcW w:w="3164" w:type="pct"/>
            <w:vAlign w:val="center"/>
          </w:tcPr>
          <w:p w:rsidR="006C6D73" w:rsidRPr="008F18E9" w:rsidRDefault="006C6D73" w:rsidP="00507A0D">
            <w:pPr>
              <w:rPr>
                <w:spacing w:val="-6"/>
                <w:lang w:eastAsia="uk-UA"/>
              </w:rPr>
            </w:pPr>
            <w:r w:rsidRPr="008F18E9">
              <w:rPr>
                <w:lang w:eastAsia="uk-UA"/>
              </w:rPr>
              <w:t>Застосовувати, використовувати інформаційні і комунікаційні технології</w:t>
            </w:r>
          </w:p>
        </w:tc>
      </w:tr>
      <w:tr w:rsidR="006C6D73" w:rsidRPr="008F18E9" w:rsidTr="00507A0D">
        <w:tc>
          <w:tcPr>
            <w:tcW w:w="1836" w:type="pct"/>
            <w:vAlign w:val="center"/>
          </w:tcPr>
          <w:p w:rsidR="006C6D73" w:rsidRPr="008F18E9" w:rsidRDefault="006C6D73" w:rsidP="00507A0D">
            <w:r w:rsidRPr="008F18E9">
              <w:rPr>
                <w:spacing w:val="-6"/>
                <w:lang w:eastAsia="uk-UA"/>
              </w:rPr>
              <w:t>НПН</w:t>
            </w:r>
            <w:r w:rsidR="00442273" w:rsidRPr="008F18E9">
              <w:rPr>
                <w:spacing w:val="-6"/>
                <w:lang w:eastAsia="uk-UA"/>
              </w:rPr>
              <w:t xml:space="preserve"> </w:t>
            </w:r>
            <w:r w:rsidRPr="008F18E9">
              <w:rPr>
                <w:spacing w:val="-6"/>
                <w:lang w:eastAsia="uk-UA"/>
              </w:rPr>
              <w:t>8 Дослідження операцій</w:t>
            </w:r>
          </w:p>
        </w:tc>
        <w:tc>
          <w:tcPr>
            <w:tcW w:w="3164" w:type="pct"/>
            <w:vAlign w:val="center"/>
          </w:tcPr>
          <w:p w:rsidR="006C6D73" w:rsidRPr="008F18E9" w:rsidRDefault="006C6D73" w:rsidP="00507A0D">
            <w:r w:rsidRPr="008F18E9">
              <w:rPr>
                <w:lang w:eastAsia="uk-UA"/>
              </w:rPr>
              <w:t>Досліджувати, експериментувати, аналізувати та оцінювати процеси та параметри транспортних систем</w:t>
            </w:r>
          </w:p>
        </w:tc>
      </w:tr>
      <w:tr w:rsidR="006C6D73" w:rsidRPr="008F18E9" w:rsidTr="00507A0D">
        <w:tc>
          <w:tcPr>
            <w:tcW w:w="1836" w:type="pct"/>
            <w:vAlign w:val="center"/>
          </w:tcPr>
          <w:p w:rsidR="006C6D73" w:rsidRPr="008F18E9" w:rsidRDefault="006C6D73" w:rsidP="00507A0D">
            <w:pPr>
              <w:rPr>
                <w:spacing w:val="-6"/>
                <w:lang w:eastAsia="uk-UA"/>
              </w:rPr>
            </w:pPr>
            <w:r w:rsidRPr="008F18E9">
              <w:rPr>
                <w:spacing w:val="-6"/>
                <w:lang w:eastAsia="uk-UA"/>
              </w:rPr>
              <w:t>НПН13 Методи та алгоритми прийняття рішень</w:t>
            </w:r>
          </w:p>
        </w:tc>
        <w:tc>
          <w:tcPr>
            <w:tcW w:w="3164" w:type="pct"/>
            <w:vAlign w:val="center"/>
          </w:tcPr>
          <w:p w:rsidR="006C6D73" w:rsidRPr="008F18E9" w:rsidRDefault="006C6D73" w:rsidP="00507A0D">
            <w:pPr>
              <w:rPr>
                <w:spacing w:val="-6"/>
                <w:lang w:eastAsia="uk-UA"/>
              </w:rPr>
            </w:pPr>
            <w:r w:rsidRPr="008F18E9">
              <w:rPr>
                <w:lang w:eastAsia="uk-UA"/>
              </w:rPr>
              <w:t>Формулювати, модифікувати, розробляти нові ідеї</w:t>
            </w:r>
          </w:p>
        </w:tc>
      </w:tr>
    </w:tbl>
    <w:p w:rsidR="006D007B" w:rsidRPr="008F18E9" w:rsidRDefault="006D007B" w:rsidP="001508A1">
      <w:pPr>
        <w:pStyle w:val="1"/>
        <w:spacing w:after="120"/>
        <w:jc w:val="center"/>
        <w:rPr>
          <w:rFonts w:ascii="Times New Roman" w:hAnsi="Times New Roman"/>
          <w:b/>
          <w:bCs/>
          <w:color w:val="auto"/>
          <w:sz w:val="28"/>
          <w:szCs w:val="28"/>
        </w:rPr>
      </w:pPr>
      <w:bookmarkStart w:id="9" w:name="_Toc523035524"/>
    </w:p>
    <w:p w:rsidR="00E811BF" w:rsidRPr="008F18E9" w:rsidRDefault="00E811BF" w:rsidP="001508A1">
      <w:pPr>
        <w:pStyle w:val="1"/>
        <w:spacing w:after="120"/>
        <w:jc w:val="center"/>
        <w:rPr>
          <w:rFonts w:ascii="Times New Roman" w:hAnsi="Times New Roman"/>
          <w:b/>
          <w:bCs/>
          <w:color w:val="auto"/>
          <w:sz w:val="28"/>
          <w:szCs w:val="28"/>
        </w:rPr>
      </w:pPr>
      <w:r w:rsidRPr="008F18E9">
        <w:rPr>
          <w:rFonts w:ascii="Times New Roman" w:hAnsi="Times New Roman"/>
          <w:b/>
          <w:bCs/>
          <w:color w:val="auto"/>
          <w:sz w:val="28"/>
          <w:szCs w:val="28"/>
        </w:rPr>
        <w:t>4</w:t>
      </w:r>
      <w:r w:rsidR="00442273"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9"/>
        <w:gridCol w:w="634"/>
        <w:gridCol w:w="634"/>
        <w:gridCol w:w="635"/>
        <w:gridCol w:w="637"/>
        <w:gridCol w:w="635"/>
        <w:gridCol w:w="635"/>
        <w:gridCol w:w="642"/>
        <w:gridCol w:w="635"/>
        <w:gridCol w:w="635"/>
        <w:gridCol w:w="10"/>
        <w:gridCol w:w="633"/>
      </w:tblGrid>
      <w:tr w:rsidR="00003998" w:rsidRPr="008F18E9" w:rsidTr="0074480E">
        <w:tc>
          <w:tcPr>
            <w:tcW w:w="1771" w:type="pct"/>
            <w:vMerge w:val="restart"/>
            <w:vAlign w:val="center"/>
          </w:tcPr>
          <w:p w:rsidR="00E811BF" w:rsidRPr="008F18E9" w:rsidRDefault="00E811BF" w:rsidP="0006117F">
            <w:pPr>
              <w:contextualSpacing/>
              <w:jc w:val="center"/>
              <w:rPr>
                <w:b/>
              </w:rPr>
            </w:pPr>
            <w:r w:rsidRPr="008F18E9">
              <w:rPr>
                <w:b/>
              </w:rPr>
              <w:t>Вид навчальних занять</w:t>
            </w:r>
          </w:p>
        </w:tc>
        <w:tc>
          <w:tcPr>
            <w:tcW w:w="322" w:type="pct"/>
            <w:vMerge w:val="restart"/>
            <w:textDirection w:val="btLr"/>
            <w:vAlign w:val="center"/>
          </w:tcPr>
          <w:p w:rsidR="00E811BF" w:rsidRPr="008F18E9" w:rsidRDefault="00E811BF" w:rsidP="0006117F">
            <w:pPr>
              <w:ind w:left="113" w:right="-6"/>
              <w:contextualSpacing/>
              <w:jc w:val="center"/>
              <w:rPr>
                <w:b/>
              </w:rPr>
            </w:pPr>
            <w:r w:rsidRPr="008F18E9">
              <w:rPr>
                <w:b/>
              </w:rPr>
              <w:t>Обсяг, год</w:t>
            </w:r>
            <w:r w:rsidR="0006117F" w:rsidRPr="008F18E9">
              <w:rPr>
                <w:b/>
              </w:rPr>
              <w:t>.</w:t>
            </w:r>
          </w:p>
        </w:tc>
        <w:tc>
          <w:tcPr>
            <w:tcW w:w="2907" w:type="pct"/>
            <w:gridSpan w:val="10"/>
            <w:vAlign w:val="center"/>
          </w:tcPr>
          <w:p w:rsidR="00E811BF" w:rsidRPr="008F18E9" w:rsidRDefault="00E811BF" w:rsidP="0006117F">
            <w:pPr>
              <w:ind w:right="-5"/>
              <w:contextualSpacing/>
              <w:jc w:val="center"/>
              <w:rPr>
                <w:b/>
              </w:rPr>
            </w:pPr>
            <w:r w:rsidRPr="008F18E9">
              <w:rPr>
                <w:b/>
              </w:rPr>
              <w:t>Розподіл за формами навчання</w:t>
            </w:r>
            <w:r w:rsidR="00F80F6F" w:rsidRPr="008F18E9">
              <w:rPr>
                <w:b/>
              </w:rPr>
              <w:t xml:space="preserve">, год. </w:t>
            </w:r>
          </w:p>
        </w:tc>
      </w:tr>
      <w:tr w:rsidR="0006117F" w:rsidRPr="008F18E9" w:rsidTr="0074480E">
        <w:tc>
          <w:tcPr>
            <w:tcW w:w="1771" w:type="pct"/>
            <w:vMerge/>
            <w:vAlign w:val="center"/>
          </w:tcPr>
          <w:p w:rsidR="00E811BF" w:rsidRPr="008F18E9" w:rsidRDefault="00E811BF" w:rsidP="0006117F">
            <w:pPr>
              <w:contextualSpacing/>
              <w:jc w:val="center"/>
              <w:rPr>
                <w:b/>
              </w:rPr>
            </w:pPr>
          </w:p>
        </w:tc>
        <w:tc>
          <w:tcPr>
            <w:tcW w:w="322" w:type="pct"/>
            <w:vMerge/>
          </w:tcPr>
          <w:p w:rsidR="00E811BF" w:rsidRPr="008F18E9" w:rsidRDefault="00E811BF" w:rsidP="0006117F">
            <w:pPr>
              <w:contextualSpacing/>
              <w:jc w:val="center"/>
              <w:rPr>
                <w:b/>
              </w:rPr>
            </w:pPr>
          </w:p>
        </w:tc>
        <w:tc>
          <w:tcPr>
            <w:tcW w:w="967" w:type="pct"/>
            <w:gridSpan w:val="3"/>
            <w:vAlign w:val="center"/>
          </w:tcPr>
          <w:p w:rsidR="00E811BF" w:rsidRPr="008F18E9" w:rsidRDefault="00E811BF" w:rsidP="0006117F">
            <w:pPr>
              <w:contextualSpacing/>
              <w:jc w:val="center"/>
              <w:rPr>
                <w:b/>
              </w:rPr>
            </w:pPr>
            <w:r w:rsidRPr="008F18E9">
              <w:rPr>
                <w:b/>
              </w:rPr>
              <w:t>денна</w:t>
            </w:r>
          </w:p>
        </w:tc>
        <w:tc>
          <w:tcPr>
            <w:tcW w:w="970" w:type="pct"/>
            <w:gridSpan w:val="3"/>
            <w:vAlign w:val="center"/>
          </w:tcPr>
          <w:p w:rsidR="00E811BF" w:rsidRPr="008F18E9" w:rsidRDefault="00E811BF" w:rsidP="0006117F">
            <w:pPr>
              <w:contextualSpacing/>
              <w:jc w:val="center"/>
              <w:rPr>
                <w:b/>
              </w:rPr>
            </w:pPr>
            <w:r w:rsidRPr="008F18E9">
              <w:rPr>
                <w:b/>
              </w:rPr>
              <w:t>вечірня</w:t>
            </w:r>
          </w:p>
        </w:tc>
        <w:tc>
          <w:tcPr>
            <w:tcW w:w="970" w:type="pct"/>
            <w:gridSpan w:val="4"/>
            <w:vAlign w:val="center"/>
          </w:tcPr>
          <w:p w:rsidR="00E811BF" w:rsidRPr="008F18E9" w:rsidRDefault="00E811BF" w:rsidP="0006117F">
            <w:pPr>
              <w:ind w:right="-5"/>
              <w:contextualSpacing/>
              <w:jc w:val="center"/>
              <w:rPr>
                <w:b/>
              </w:rPr>
            </w:pPr>
            <w:r w:rsidRPr="008F18E9">
              <w:rPr>
                <w:b/>
              </w:rPr>
              <w:t>заочна</w:t>
            </w:r>
          </w:p>
        </w:tc>
      </w:tr>
      <w:tr w:rsidR="0006117F" w:rsidRPr="008F18E9" w:rsidTr="0074480E">
        <w:trPr>
          <w:cantSplit/>
          <w:trHeight w:val="1500"/>
        </w:trPr>
        <w:tc>
          <w:tcPr>
            <w:tcW w:w="1771" w:type="pct"/>
            <w:vMerge/>
            <w:vAlign w:val="center"/>
          </w:tcPr>
          <w:p w:rsidR="0006117F" w:rsidRPr="008F18E9" w:rsidRDefault="0006117F" w:rsidP="0006117F">
            <w:pPr>
              <w:contextualSpacing/>
              <w:jc w:val="center"/>
            </w:pPr>
          </w:p>
        </w:tc>
        <w:tc>
          <w:tcPr>
            <w:tcW w:w="322" w:type="pct"/>
            <w:vMerge/>
          </w:tcPr>
          <w:p w:rsidR="0006117F" w:rsidRPr="008F18E9" w:rsidRDefault="0006117F" w:rsidP="0006117F">
            <w:pPr>
              <w:contextualSpacing/>
              <w:jc w:val="center"/>
              <w:rPr>
                <w:bCs/>
              </w:rPr>
            </w:pPr>
          </w:p>
        </w:tc>
        <w:tc>
          <w:tcPr>
            <w:tcW w:w="322" w:type="pct"/>
            <w:textDirection w:val="btLr"/>
          </w:tcPr>
          <w:p w:rsidR="0006117F" w:rsidRPr="008F18E9" w:rsidRDefault="0006117F" w:rsidP="0006117F">
            <w:pPr>
              <w:ind w:left="113" w:right="113"/>
              <w:contextualSpacing/>
              <w:jc w:val="center"/>
              <w:rPr>
                <w:bCs/>
              </w:rPr>
            </w:pPr>
            <w:r w:rsidRPr="008F18E9">
              <w:rPr>
                <w:bCs/>
                <w:szCs w:val="22"/>
              </w:rPr>
              <w:t>аудиторні заняття</w:t>
            </w:r>
          </w:p>
        </w:tc>
        <w:tc>
          <w:tcPr>
            <w:tcW w:w="322" w:type="pct"/>
            <w:textDirection w:val="btLr"/>
            <w:vAlign w:val="center"/>
          </w:tcPr>
          <w:p w:rsidR="0006117F" w:rsidRPr="008F18E9" w:rsidRDefault="0006117F" w:rsidP="0006117F">
            <w:pPr>
              <w:ind w:left="113" w:right="113"/>
              <w:contextualSpacing/>
              <w:jc w:val="center"/>
            </w:pPr>
            <w:r w:rsidRPr="008F18E9">
              <w:rPr>
                <w:szCs w:val="22"/>
              </w:rPr>
              <w:t>самостійна робота</w:t>
            </w:r>
          </w:p>
        </w:tc>
        <w:tc>
          <w:tcPr>
            <w:tcW w:w="323" w:type="pct"/>
            <w:textDirection w:val="btLr"/>
            <w:vAlign w:val="center"/>
          </w:tcPr>
          <w:p w:rsidR="0006117F" w:rsidRPr="008F18E9" w:rsidRDefault="0006117F" w:rsidP="0006117F">
            <w:pPr>
              <w:ind w:left="113" w:right="113"/>
              <w:contextualSpacing/>
              <w:jc w:val="center"/>
            </w:pPr>
            <w:r w:rsidRPr="008F18E9">
              <w:t>Контрольні заходи</w:t>
            </w:r>
          </w:p>
        </w:tc>
        <w:tc>
          <w:tcPr>
            <w:tcW w:w="322" w:type="pct"/>
            <w:textDirection w:val="btLr"/>
          </w:tcPr>
          <w:p w:rsidR="0006117F" w:rsidRPr="008F18E9" w:rsidRDefault="0006117F" w:rsidP="00E06E6F">
            <w:pPr>
              <w:ind w:left="113" w:right="113"/>
              <w:contextualSpacing/>
              <w:jc w:val="center"/>
              <w:rPr>
                <w:bCs/>
              </w:rPr>
            </w:pPr>
            <w:r w:rsidRPr="008F18E9">
              <w:rPr>
                <w:bCs/>
                <w:szCs w:val="22"/>
              </w:rPr>
              <w:t>аудиторні заняття</w:t>
            </w:r>
          </w:p>
        </w:tc>
        <w:tc>
          <w:tcPr>
            <w:tcW w:w="322" w:type="pct"/>
            <w:textDirection w:val="btLr"/>
            <w:vAlign w:val="center"/>
          </w:tcPr>
          <w:p w:rsidR="0006117F" w:rsidRPr="008F18E9" w:rsidRDefault="0006117F" w:rsidP="00E06E6F">
            <w:pPr>
              <w:ind w:left="113" w:right="113"/>
              <w:contextualSpacing/>
              <w:jc w:val="center"/>
            </w:pPr>
            <w:r w:rsidRPr="008F18E9">
              <w:rPr>
                <w:szCs w:val="22"/>
              </w:rPr>
              <w:t>самостійна робота</w:t>
            </w:r>
          </w:p>
        </w:tc>
        <w:tc>
          <w:tcPr>
            <w:tcW w:w="326" w:type="pct"/>
            <w:textDirection w:val="btLr"/>
            <w:vAlign w:val="center"/>
          </w:tcPr>
          <w:p w:rsidR="0006117F" w:rsidRPr="008F18E9" w:rsidRDefault="0006117F" w:rsidP="00E06E6F">
            <w:pPr>
              <w:ind w:left="113" w:right="113"/>
              <w:contextualSpacing/>
              <w:jc w:val="center"/>
            </w:pPr>
            <w:r w:rsidRPr="008F18E9">
              <w:t>Контрольні заходи</w:t>
            </w:r>
          </w:p>
        </w:tc>
        <w:tc>
          <w:tcPr>
            <w:tcW w:w="322" w:type="pct"/>
            <w:textDirection w:val="btLr"/>
          </w:tcPr>
          <w:p w:rsidR="0006117F" w:rsidRPr="008F18E9" w:rsidRDefault="0006117F" w:rsidP="00E06E6F">
            <w:pPr>
              <w:ind w:left="113" w:right="113"/>
              <w:contextualSpacing/>
              <w:jc w:val="center"/>
              <w:rPr>
                <w:bCs/>
              </w:rPr>
            </w:pPr>
            <w:r w:rsidRPr="008F18E9">
              <w:rPr>
                <w:bCs/>
                <w:szCs w:val="22"/>
              </w:rPr>
              <w:t>аудиторні заняття</w:t>
            </w:r>
          </w:p>
        </w:tc>
        <w:tc>
          <w:tcPr>
            <w:tcW w:w="322" w:type="pct"/>
            <w:textDirection w:val="btLr"/>
            <w:vAlign w:val="center"/>
          </w:tcPr>
          <w:p w:rsidR="0006117F" w:rsidRPr="008F18E9" w:rsidRDefault="0006117F" w:rsidP="00E06E6F">
            <w:pPr>
              <w:ind w:left="113" w:right="113"/>
              <w:contextualSpacing/>
              <w:jc w:val="center"/>
            </w:pPr>
            <w:r w:rsidRPr="008F18E9">
              <w:rPr>
                <w:szCs w:val="22"/>
              </w:rPr>
              <w:t>самостійна робота</w:t>
            </w:r>
          </w:p>
        </w:tc>
        <w:tc>
          <w:tcPr>
            <w:tcW w:w="325" w:type="pct"/>
            <w:gridSpan w:val="2"/>
            <w:textDirection w:val="btLr"/>
            <w:vAlign w:val="center"/>
          </w:tcPr>
          <w:p w:rsidR="0006117F" w:rsidRPr="008F18E9" w:rsidRDefault="0006117F" w:rsidP="00E06E6F">
            <w:pPr>
              <w:ind w:left="113" w:right="113"/>
              <w:contextualSpacing/>
              <w:jc w:val="center"/>
            </w:pPr>
            <w:r w:rsidRPr="008F18E9">
              <w:t>Контрольні заходи</w:t>
            </w:r>
          </w:p>
        </w:tc>
      </w:tr>
      <w:tr w:rsidR="0074480E" w:rsidRPr="008F18E9" w:rsidTr="0074480E">
        <w:tc>
          <w:tcPr>
            <w:tcW w:w="1771" w:type="pct"/>
            <w:vAlign w:val="center"/>
          </w:tcPr>
          <w:p w:rsidR="0074480E" w:rsidRPr="008F18E9" w:rsidRDefault="0074480E" w:rsidP="0006117F">
            <w:pPr>
              <w:contextualSpacing/>
              <w:jc w:val="center"/>
            </w:pPr>
            <w:r w:rsidRPr="008F18E9">
              <w:t>лекційні</w:t>
            </w:r>
          </w:p>
        </w:tc>
        <w:tc>
          <w:tcPr>
            <w:tcW w:w="322" w:type="pct"/>
            <w:vAlign w:val="bottom"/>
          </w:tcPr>
          <w:p w:rsidR="0074480E" w:rsidRPr="008F18E9" w:rsidRDefault="0074480E" w:rsidP="0006117F">
            <w:pPr>
              <w:contextualSpacing/>
              <w:jc w:val="center"/>
            </w:pPr>
            <w:r w:rsidRPr="008F18E9">
              <w:t>109</w:t>
            </w:r>
          </w:p>
        </w:tc>
        <w:tc>
          <w:tcPr>
            <w:tcW w:w="322" w:type="pct"/>
            <w:vAlign w:val="bottom"/>
          </w:tcPr>
          <w:p w:rsidR="0074480E" w:rsidRPr="008F18E9" w:rsidRDefault="0074480E" w:rsidP="0006117F">
            <w:pPr>
              <w:contextualSpacing/>
              <w:jc w:val="center"/>
            </w:pPr>
            <w:r w:rsidRPr="008F18E9">
              <w:t>22</w:t>
            </w:r>
          </w:p>
        </w:tc>
        <w:tc>
          <w:tcPr>
            <w:tcW w:w="322" w:type="pct"/>
            <w:vAlign w:val="bottom"/>
          </w:tcPr>
          <w:p w:rsidR="0074480E" w:rsidRPr="008F18E9" w:rsidRDefault="0074480E" w:rsidP="0006117F">
            <w:pPr>
              <w:contextualSpacing/>
              <w:jc w:val="center"/>
            </w:pPr>
            <w:r w:rsidRPr="008F18E9">
              <w:t>81</w:t>
            </w:r>
          </w:p>
        </w:tc>
        <w:tc>
          <w:tcPr>
            <w:tcW w:w="323" w:type="pct"/>
            <w:vAlign w:val="bottom"/>
          </w:tcPr>
          <w:p w:rsidR="0074480E" w:rsidRPr="008F18E9" w:rsidRDefault="0074480E" w:rsidP="0006117F">
            <w:pPr>
              <w:contextualSpacing/>
              <w:jc w:val="center"/>
            </w:pPr>
            <w:r w:rsidRPr="008F18E9">
              <w:t>6</w:t>
            </w:r>
          </w:p>
        </w:tc>
        <w:tc>
          <w:tcPr>
            <w:tcW w:w="322" w:type="pct"/>
            <w:vAlign w:val="center"/>
          </w:tcPr>
          <w:p w:rsidR="0074480E" w:rsidRPr="008F18E9" w:rsidRDefault="0074480E" w:rsidP="0006117F">
            <w:pPr>
              <w:contextualSpacing/>
              <w:jc w:val="center"/>
            </w:pPr>
            <w:r w:rsidRPr="008F18E9">
              <w:t>-</w:t>
            </w:r>
          </w:p>
        </w:tc>
        <w:tc>
          <w:tcPr>
            <w:tcW w:w="322" w:type="pct"/>
            <w:vAlign w:val="center"/>
          </w:tcPr>
          <w:p w:rsidR="0074480E" w:rsidRPr="008F18E9" w:rsidRDefault="0074480E" w:rsidP="0006117F">
            <w:pPr>
              <w:contextualSpacing/>
              <w:jc w:val="center"/>
            </w:pPr>
            <w:r w:rsidRPr="008F18E9">
              <w:t>-</w:t>
            </w:r>
          </w:p>
        </w:tc>
        <w:tc>
          <w:tcPr>
            <w:tcW w:w="326" w:type="pct"/>
            <w:vAlign w:val="center"/>
          </w:tcPr>
          <w:p w:rsidR="0074480E" w:rsidRPr="008F18E9" w:rsidRDefault="0074480E" w:rsidP="00E06E6F">
            <w:pPr>
              <w:contextualSpacing/>
              <w:jc w:val="center"/>
            </w:pPr>
            <w:r w:rsidRPr="008F18E9">
              <w:t>-</w:t>
            </w:r>
          </w:p>
        </w:tc>
        <w:tc>
          <w:tcPr>
            <w:tcW w:w="322" w:type="pct"/>
            <w:vAlign w:val="center"/>
          </w:tcPr>
          <w:p w:rsidR="0074480E" w:rsidRPr="008F18E9" w:rsidRDefault="0074480E">
            <w:pPr>
              <w:contextualSpacing/>
              <w:jc w:val="center"/>
            </w:pPr>
            <w:r w:rsidRPr="008F18E9">
              <w:t>6</w:t>
            </w:r>
          </w:p>
        </w:tc>
        <w:tc>
          <w:tcPr>
            <w:tcW w:w="327" w:type="pct"/>
            <w:gridSpan w:val="2"/>
            <w:vAlign w:val="center"/>
          </w:tcPr>
          <w:p w:rsidR="0074480E" w:rsidRPr="008F18E9" w:rsidRDefault="0074480E">
            <w:pPr>
              <w:contextualSpacing/>
              <w:jc w:val="center"/>
            </w:pPr>
            <w:r w:rsidRPr="008F18E9">
              <w:t>70</w:t>
            </w:r>
          </w:p>
        </w:tc>
        <w:tc>
          <w:tcPr>
            <w:tcW w:w="320" w:type="pct"/>
            <w:vAlign w:val="center"/>
          </w:tcPr>
          <w:p w:rsidR="0074480E" w:rsidRPr="008F18E9" w:rsidRDefault="0074480E">
            <w:pPr>
              <w:contextualSpacing/>
              <w:jc w:val="center"/>
            </w:pPr>
            <w:r w:rsidRPr="008F18E9">
              <w:t>2</w:t>
            </w:r>
          </w:p>
        </w:tc>
      </w:tr>
      <w:tr w:rsidR="00F80F6F" w:rsidRPr="008F18E9" w:rsidTr="0074480E">
        <w:tc>
          <w:tcPr>
            <w:tcW w:w="1771" w:type="pct"/>
            <w:vAlign w:val="center"/>
          </w:tcPr>
          <w:p w:rsidR="00F80F6F" w:rsidRPr="008F18E9" w:rsidRDefault="00F80F6F" w:rsidP="0006117F">
            <w:pPr>
              <w:contextualSpacing/>
              <w:jc w:val="center"/>
            </w:pPr>
            <w:r w:rsidRPr="008F18E9">
              <w:t>практичні</w:t>
            </w:r>
          </w:p>
        </w:tc>
        <w:tc>
          <w:tcPr>
            <w:tcW w:w="322" w:type="pct"/>
            <w:vAlign w:val="bottom"/>
          </w:tcPr>
          <w:p w:rsidR="00F80F6F" w:rsidRPr="008F18E9" w:rsidRDefault="00F80F6F" w:rsidP="00BA4DA5">
            <w:pPr>
              <w:contextualSpacing/>
              <w:jc w:val="center"/>
            </w:pPr>
            <w:r w:rsidRPr="008F18E9">
              <w:t>1</w:t>
            </w:r>
            <w:r w:rsidR="00BA4DA5" w:rsidRPr="008F18E9">
              <w:t>1</w:t>
            </w:r>
          </w:p>
        </w:tc>
        <w:tc>
          <w:tcPr>
            <w:tcW w:w="322" w:type="pct"/>
            <w:vAlign w:val="bottom"/>
          </w:tcPr>
          <w:p w:rsidR="00F80F6F" w:rsidRPr="008F18E9" w:rsidRDefault="00F80F6F" w:rsidP="0006117F">
            <w:pPr>
              <w:contextualSpacing/>
              <w:jc w:val="center"/>
            </w:pPr>
            <w:r w:rsidRPr="008F18E9">
              <w:t>11</w:t>
            </w:r>
          </w:p>
        </w:tc>
        <w:tc>
          <w:tcPr>
            <w:tcW w:w="322" w:type="pct"/>
            <w:vAlign w:val="bottom"/>
          </w:tcPr>
          <w:p w:rsidR="00F80F6F" w:rsidRPr="008F18E9" w:rsidRDefault="00F80F6F" w:rsidP="0006117F">
            <w:pPr>
              <w:contextualSpacing/>
              <w:jc w:val="center"/>
            </w:pPr>
            <w:r w:rsidRPr="008F18E9">
              <w:t>-</w:t>
            </w:r>
          </w:p>
        </w:tc>
        <w:tc>
          <w:tcPr>
            <w:tcW w:w="323" w:type="pct"/>
            <w:vAlign w:val="bottom"/>
          </w:tcPr>
          <w:p w:rsidR="00F80F6F" w:rsidRPr="008F18E9" w:rsidRDefault="00F80F6F" w:rsidP="0006117F">
            <w:pPr>
              <w:contextualSpacing/>
              <w:jc w:val="center"/>
            </w:pPr>
            <w:r w:rsidRPr="008F18E9">
              <w:t>-</w:t>
            </w:r>
          </w:p>
        </w:tc>
        <w:tc>
          <w:tcPr>
            <w:tcW w:w="322" w:type="pct"/>
            <w:vAlign w:val="center"/>
          </w:tcPr>
          <w:p w:rsidR="00F80F6F" w:rsidRPr="008F18E9" w:rsidRDefault="00F80F6F" w:rsidP="0006117F">
            <w:pPr>
              <w:contextualSpacing/>
              <w:jc w:val="center"/>
            </w:pPr>
            <w:r w:rsidRPr="008F18E9">
              <w:t>-</w:t>
            </w:r>
          </w:p>
        </w:tc>
        <w:tc>
          <w:tcPr>
            <w:tcW w:w="322" w:type="pct"/>
            <w:vAlign w:val="center"/>
          </w:tcPr>
          <w:p w:rsidR="00F80F6F" w:rsidRPr="008F18E9" w:rsidRDefault="00F80F6F" w:rsidP="0006117F">
            <w:pPr>
              <w:contextualSpacing/>
              <w:jc w:val="center"/>
            </w:pPr>
            <w:r w:rsidRPr="008F18E9">
              <w:t>-</w:t>
            </w:r>
          </w:p>
        </w:tc>
        <w:tc>
          <w:tcPr>
            <w:tcW w:w="326" w:type="pct"/>
            <w:vAlign w:val="center"/>
          </w:tcPr>
          <w:p w:rsidR="00F80F6F" w:rsidRPr="008F18E9" w:rsidRDefault="00F80F6F" w:rsidP="00E06E6F">
            <w:pPr>
              <w:contextualSpacing/>
              <w:jc w:val="center"/>
            </w:pPr>
            <w:r w:rsidRPr="008F18E9">
              <w:t>-</w:t>
            </w:r>
          </w:p>
        </w:tc>
        <w:tc>
          <w:tcPr>
            <w:tcW w:w="322" w:type="pct"/>
            <w:vAlign w:val="bottom"/>
          </w:tcPr>
          <w:p w:rsidR="00F80F6F" w:rsidRPr="008F18E9" w:rsidRDefault="00F80F6F" w:rsidP="0006117F">
            <w:pPr>
              <w:contextualSpacing/>
              <w:jc w:val="center"/>
            </w:pPr>
            <w:r w:rsidRPr="008F18E9">
              <w:t>4</w:t>
            </w:r>
          </w:p>
        </w:tc>
        <w:tc>
          <w:tcPr>
            <w:tcW w:w="327" w:type="pct"/>
            <w:gridSpan w:val="2"/>
            <w:vAlign w:val="bottom"/>
          </w:tcPr>
          <w:p w:rsidR="00F80F6F" w:rsidRPr="008F18E9" w:rsidRDefault="0074480E" w:rsidP="0074480E">
            <w:pPr>
              <w:contextualSpacing/>
              <w:jc w:val="center"/>
              <w:rPr>
                <w:lang w:val="ru-RU"/>
              </w:rPr>
            </w:pPr>
            <w:r w:rsidRPr="008F18E9">
              <w:rPr>
                <w:lang w:val="ru-RU"/>
              </w:rPr>
              <w:t>38</w:t>
            </w:r>
          </w:p>
        </w:tc>
        <w:tc>
          <w:tcPr>
            <w:tcW w:w="320" w:type="pct"/>
            <w:vAlign w:val="bottom"/>
          </w:tcPr>
          <w:p w:rsidR="00F80F6F" w:rsidRPr="008F18E9" w:rsidRDefault="00635E6F" w:rsidP="0006117F">
            <w:pPr>
              <w:contextualSpacing/>
              <w:jc w:val="center"/>
              <w:rPr>
                <w:lang w:val="ru-RU"/>
              </w:rPr>
            </w:pPr>
            <w:r w:rsidRPr="008F18E9">
              <w:rPr>
                <w:lang w:val="ru-RU"/>
              </w:rPr>
              <w:t>-</w:t>
            </w:r>
          </w:p>
        </w:tc>
      </w:tr>
      <w:tr w:rsidR="00F80F6F" w:rsidRPr="008F18E9" w:rsidTr="0074480E">
        <w:tc>
          <w:tcPr>
            <w:tcW w:w="1771" w:type="pct"/>
            <w:vAlign w:val="center"/>
          </w:tcPr>
          <w:p w:rsidR="00F80F6F" w:rsidRPr="008F18E9" w:rsidRDefault="00F80F6F" w:rsidP="0006117F">
            <w:pPr>
              <w:contextualSpacing/>
              <w:jc w:val="center"/>
            </w:pPr>
            <w:r w:rsidRPr="008F18E9">
              <w:t>лабораторні</w:t>
            </w:r>
          </w:p>
        </w:tc>
        <w:tc>
          <w:tcPr>
            <w:tcW w:w="322" w:type="pct"/>
            <w:vAlign w:val="bottom"/>
          </w:tcPr>
          <w:p w:rsidR="00F80F6F" w:rsidRPr="008F18E9" w:rsidRDefault="00F80F6F" w:rsidP="0006117F">
            <w:pPr>
              <w:contextualSpacing/>
              <w:jc w:val="center"/>
            </w:pPr>
            <w:r w:rsidRPr="008F18E9">
              <w:t>-</w:t>
            </w:r>
          </w:p>
        </w:tc>
        <w:tc>
          <w:tcPr>
            <w:tcW w:w="322" w:type="pct"/>
            <w:vAlign w:val="bottom"/>
          </w:tcPr>
          <w:p w:rsidR="00F80F6F" w:rsidRPr="008F18E9" w:rsidRDefault="00F80F6F" w:rsidP="0006117F">
            <w:pPr>
              <w:contextualSpacing/>
              <w:jc w:val="center"/>
            </w:pPr>
            <w:r w:rsidRPr="008F18E9">
              <w:t>-</w:t>
            </w:r>
          </w:p>
        </w:tc>
        <w:tc>
          <w:tcPr>
            <w:tcW w:w="322" w:type="pct"/>
            <w:vAlign w:val="bottom"/>
          </w:tcPr>
          <w:p w:rsidR="00F80F6F" w:rsidRPr="008F18E9" w:rsidRDefault="00F80F6F" w:rsidP="0006117F">
            <w:pPr>
              <w:contextualSpacing/>
              <w:jc w:val="center"/>
            </w:pPr>
            <w:r w:rsidRPr="008F18E9">
              <w:t>-</w:t>
            </w:r>
          </w:p>
        </w:tc>
        <w:tc>
          <w:tcPr>
            <w:tcW w:w="323" w:type="pct"/>
            <w:vAlign w:val="bottom"/>
          </w:tcPr>
          <w:p w:rsidR="00F80F6F" w:rsidRPr="008F18E9" w:rsidRDefault="00F80F6F" w:rsidP="0006117F">
            <w:pPr>
              <w:contextualSpacing/>
              <w:jc w:val="center"/>
            </w:pPr>
            <w:r w:rsidRPr="008F18E9">
              <w:t>-</w:t>
            </w:r>
          </w:p>
        </w:tc>
        <w:tc>
          <w:tcPr>
            <w:tcW w:w="322" w:type="pct"/>
            <w:vAlign w:val="center"/>
          </w:tcPr>
          <w:p w:rsidR="00F80F6F" w:rsidRPr="008F18E9" w:rsidRDefault="00F80F6F" w:rsidP="0006117F">
            <w:pPr>
              <w:contextualSpacing/>
              <w:jc w:val="center"/>
            </w:pPr>
            <w:r w:rsidRPr="008F18E9">
              <w:t>-</w:t>
            </w:r>
          </w:p>
        </w:tc>
        <w:tc>
          <w:tcPr>
            <w:tcW w:w="322" w:type="pct"/>
            <w:vAlign w:val="center"/>
          </w:tcPr>
          <w:p w:rsidR="00F80F6F" w:rsidRPr="008F18E9" w:rsidRDefault="00F80F6F" w:rsidP="0006117F">
            <w:pPr>
              <w:contextualSpacing/>
              <w:jc w:val="center"/>
            </w:pPr>
            <w:r w:rsidRPr="008F18E9">
              <w:t>-</w:t>
            </w:r>
          </w:p>
        </w:tc>
        <w:tc>
          <w:tcPr>
            <w:tcW w:w="326" w:type="pct"/>
            <w:vAlign w:val="center"/>
          </w:tcPr>
          <w:p w:rsidR="00F80F6F" w:rsidRPr="008F18E9" w:rsidRDefault="00F80F6F" w:rsidP="00E06E6F">
            <w:pPr>
              <w:contextualSpacing/>
              <w:jc w:val="center"/>
            </w:pPr>
            <w:r w:rsidRPr="008F18E9">
              <w:t>-</w:t>
            </w:r>
          </w:p>
        </w:tc>
        <w:tc>
          <w:tcPr>
            <w:tcW w:w="322" w:type="pct"/>
            <w:vAlign w:val="bottom"/>
          </w:tcPr>
          <w:p w:rsidR="00F80F6F" w:rsidRPr="008F18E9" w:rsidRDefault="00F80F6F" w:rsidP="0006117F">
            <w:pPr>
              <w:contextualSpacing/>
              <w:jc w:val="center"/>
            </w:pPr>
            <w:r w:rsidRPr="008F18E9">
              <w:t>-</w:t>
            </w:r>
          </w:p>
        </w:tc>
        <w:tc>
          <w:tcPr>
            <w:tcW w:w="327" w:type="pct"/>
            <w:gridSpan w:val="2"/>
            <w:vAlign w:val="bottom"/>
          </w:tcPr>
          <w:p w:rsidR="00F80F6F" w:rsidRPr="008F18E9" w:rsidRDefault="00F80F6F" w:rsidP="0006117F">
            <w:pPr>
              <w:contextualSpacing/>
              <w:jc w:val="center"/>
            </w:pPr>
            <w:r w:rsidRPr="008F18E9">
              <w:t>-</w:t>
            </w:r>
          </w:p>
        </w:tc>
        <w:tc>
          <w:tcPr>
            <w:tcW w:w="320" w:type="pct"/>
            <w:vAlign w:val="bottom"/>
          </w:tcPr>
          <w:p w:rsidR="00F80F6F" w:rsidRPr="008F18E9" w:rsidRDefault="00635E6F" w:rsidP="00003998">
            <w:pPr>
              <w:contextualSpacing/>
              <w:jc w:val="center"/>
              <w:rPr>
                <w:lang w:val="ru-RU"/>
              </w:rPr>
            </w:pPr>
            <w:r w:rsidRPr="008F18E9">
              <w:rPr>
                <w:lang w:val="ru-RU"/>
              </w:rPr>
              <w:t>-</w:t>
            </w:r>
          </w:p>
        </w:tc>
      </w:tr>
      <w:tr w:rsidR="00F80F6F" w:rsidRPr="008F18E9" w:rsidTr="0074480E">
        <w:tc>
          <w:tcPr>
            <w:tcW w:w="1771" w:type="pct"/>
            <w:vAlign w:val="center"/>
          </w:tcPr>
          <w:p w:rsidR="00F80F6F" w:rsidRPr="008F18E9" w:rsidRDefault="00F80F6F" w:rsidP="0006117F">
            <w:pPr>
              <w:contextualSpacing/>
              <w:jc w:val="center"/>
            </w:pPr>
            <w:r w:rsidRPr="008F18E9">
              <w:t>семінари</w:t>
            </w:r>
          </w:p>
        </w:tc>
        <w:tc>
          <w:tcPr>
            <w:tcW w:w="322" w:type="pct"/>
            <w:vAlign w:val="bottom"/>
          </w:tcPr>
          <w:p w:rsidR="00F80F6F" w:rsidRPr="008F18E9" w:rsidRDefault="00F80F6F" w:rsidP="0006117F">
            <w:pPr>
              <w:contextualSpacing/>
              <w:jc w:val="center"/>
            </w:pPr>
            <w:r w:rsidRPr="008F18E9">
              <w:t>-</w:t>
            </w:r>
          </w:p>
        </w:tc>
        <w:tc>
          <w:tcPr>
            <w:tcW w:w="322" w:type="pct"/>
            <w:vAlign w:val="bottom"/>
          </w:tcPr>
          <w:p w:rsidR="00F80F6F" w:rsidRPr="008F18E9" w:rsidRDefault="00F80F6F" w:rsidP="0006117F">
            <w:pPr>
              <w:contextualSpacing/>
              <w:jc w:val="center"/>
            </w:pPr>
            <w:r w:rsidRPr="008F18E9">
              <w:t>-</w:t>
            </w:r>
          </w:p>
        </w:tc>
        <w:tc>
          <w:tcPr>
            <w:tcW w:w="322" w:type="pct"/>
            <w:vAlign w:val="bottom"/>
          </w:tcPr>
          <w:p w:rsidR="00F80F6F" w:rsidRPr="008F18E9" w:rsidRDefault="00F80F6F" w:rsidP="0006117F">
            <w:pPr>
              <w:contextualSpacing/>
              <w:jc w:val="center"/>
            </w:pPr>
            <w:r w:rsidRPr="008F18E9">
              <w:t>-</w:t>
            </w:r>
          </w:p>
        </w:tc>
        <w:tc>
          <w:tcPr>
            <w:tcW w:w="323" w:type="pct"/>
            <w:vAlign w:val="bottom"/>
          </w:tcPr>
          <w:p w:rsidR="00F80F6F" w:rsidRPr="008F18E9" w:rsidRDefault="00F80F6F" w:rsidP="0006117F">
            <w:pPr>
              <w:contextualSpacing/>
              <w:jc w:val="center"/>
            </w:pPr>
            <w:r w:rsidRPr="008F18E9">
              <w:t>-</w:t>
            </w:r>
          </w:p>
        </w:tc>
        <w:tc>
          <w:tcPr>
            <w:tcW w:w="322" w:type="pct"/>
            <w:vAlign w:val="center"/>
          </w:tcPr>
          <w:p w:rsidR="00F80F6F" w:rsidRPr="008F18E9" w:rsidRDefault="00F80F6F" w:rsidP="0006117F">
            <w:pPr>
              <w:contextualSpacing/>
              <w:jc w:val="center"/>
              <w:rPr>
                <w:bCs/>
              </w:rPr>
            </w:pPr>
            <w:r w:rsidRPr="008F18E9">
              <w:rPr>
                <w:bCs/>
              </w:rPr>
              <w:t>-</w:t>
            </w:r>
          </w:p>
        </w:tc>
        <w:tc>
          <w:tcPr>
            <w:tcW w:w="322" w:type="pct"/>
            <w:vAlign w:val="center"/>
          </w:tcPr>
          <w:p w:rsidR="00F80F6F" w:rsidRPr="008F18E9" w:rsidRDefault="00F80F6F" w:rsidP="0006117F">
            <w:pPr>
              <w:contextualSpacing/>
              <w:jc w:val="center"/>
              <w:rPr>
                <w:bCs/>
              </w:rPr>
            </w:pPr>
            <w:r w:rsidRPr="008F18E9">
              <w:rPr>
                <w:bCs/>
              </w:rPr>
              <w:t>-</w:t>
            </w:r>
          </w:p>
        </w:tc>
        <w:tc>
          <w:tcPr>
            <w:tcW w:w="326" w:type="pct"/>
            <w:vAlign w:val="center"/>
          </w:tcPr>
          <w:p w:rsidR="00F80F6F" w:rsidRPr="008F18E9" w:rsidRDefault="00F80F6F" w:rsidP="00E06E6F">
            <w:pPr>
              <w:contextualSpacing/>
              <w:jc w:val="center"/>
              <w:rPr>
                <w:bCs/>
              </w:rPr>
            </w:pPr>
            <w:r w:rsidRPr="008F18E9">
              <w:rPr>
                <w:bCs/>
              </w:rPr>
              <w:t>-</w:t>
            </w:r>
          </w:p>
        </w:tc>
        <w:tc>
          <w:tcPr>
            <w:tcW w:w="322" w:type="pct"/>
            <w:vAlign w:val="bottom"/>
          </w:tcPr>
          <w:p w:rsidR="00F80F6F" w:rsidRPr="008F18E9" w:rsidRDefault="00F80F6F" w:rsidP="0006117F">
            <w:pPr>
              <w:contextualSpacing/>
              <w:jc w:val="center"/>
            </w:pPr>
            <w:r w:rsidRPr="008F18E9">
              <w:t>-</w:t>
            </w:r>
          </w:p>
        </w:tc>
        <w:tc>
          <w:tcPr>
            <w:tcW w:w="327" w:type="pct"/>
            <w:gridSpan w:val="2"/>
            <w:vAlign w:val="bottom"/>
          </w:tcPr>
          <w:p w:rsidR="00F80F6F" w:rsidRPr="008F18E9" w:rsidRDefault="00F80F6F" w:rsidP="0006117F">
            <w:pPr>
              <w:contextualSpacing/>
              <w:jc w:val="center"/>
            </w:pPr>
            <w:r w:rsidRPr="008F18E9">
              <w:t>-</w:t>
            </w:r>
          </w:p>
        </w:tc>
        <w:tc>
          <w:tcPr>
            <w:tcW w:w="320" w:type="pct"/>
            <w:vAlign w:val="bottom"/>
          </w:tcPr>
          <w:p w:rsidR="00F80F6F" w:rsidRPr="008F18E9" w:rsidRDefault="00635E6F" w:rsidP="00003998">
            <w:pPr>
              <w:contextualSpacing/>
              <w:jc w:val="center"/>
              <w:rPr>
                <w:lang w:val="ru-RU"/>
              </w:rPr>
            </w:pPr>
            <w:r w:rsidRPr="008F18E9">
              <w:rPr>
                <w:lang w:val="ru-RU"/>
              </w:rPr>
              <w:t>-</w:t>
            </w:r>
          </w:p>
        </w:tc>
      </w:tr>
      <w:tr w:rsidR="0074480E" w:rsidRPr="008F18E9" w:rsidTr="0074480E">
        <w:tc>
          <w:tcPr>
            <w:tcW w:w="1771" w:type="pct"/>
            <w:vAlign w:val="center"/>
          </w:tcPr>
          <w:p w:rsidR="0074480E" w:rsidRPr="008F18E9" w:rsidRDefault="0074480E" w:rsidP="0006117F">
            <w:pPr>
              <w:contextualSpacing/>
              <w:jc w:val="center"/>
            </w:pPr>
            <w:r w:rsidRPr="008F18E9">
              <w:t>РАЗОМ</w:t>
            </w:r>
          </w:p>
        </w:tc>
        <w:tc>
          <w:tcPr>
            <w:tcW w:w="322" w:type="pct"/>
            <w:vAlign w:val="bottom"/>
          </w:tcPr>
          <w:p w:rsidR="0074480E" w:rsidRPr="008F18E9" w:rsidRDefault="0074480E" w:rsidP="0006117F">
            <w:pPr>
              <w:contextualSpacing/>
              <w:jc w:val="center"/>
            </w:pPr>
            <w:r w:rsidRPr="008F18E9">
              <w:t>120</w:t>
            </w:r>
          </w:p>
        </w:tc>
        <w:tc>
          <w:tcPr>
            <w:tcW w:w="322" w:type="pct"/>
            <w:vAlign w:val="bottom"/>
          </w:tcPr>
          <w:p w:rsidR="0074480E" w:rsidRPr="008F18E9" w:rsidRDefault="0074480E" w:rsidP="0006117F">
            <w:pPr>
              <w:contextualSpacing/>
              <w:jc w:val="center"/>
            </w:pPr>
            <w:r w:rsidRPr="008F18E9">
              <w:t>33</w:t>
            </w:r>
          </w:p>
        </w:tc>
        <w:tc>
          <w:tcPr>
            <w:tcW w:w="322" w:type="pct"/>
            <w:vAlign w:val="bottom"/>
          </w:tcPr>
          <w:p w:rsidR="0074480E" w:rsidRPr="008F18E9" w:rsidRDefault="0074480E" w:rsidP="0006117F">
            <w:pPr>
              <w:contextualSpacing/>
              <w:jc w:val="center"/>
            </w:pPr>
            <w:r w:rsidRPr="008F18E9">
              <w:rPr>
                <w:lang w:val="ru-RU"/>
              </w:rPr>
              <w:t>8</w:t>
            </w:r>
            <w:r w:rsidRPr="008F18E9">
              <w:t>1</w:t>
            </w:r>
          </w:p>
        </w:tc>
        <w:tc>
          <w:tcPr>
            <w:tcW w:w="323" w:type="pct"/>
            <w:vAlign w:val="bottom"/>
          </w:tcPr>
          <w:p w:rsidR="0074480E" w:rsidRPr="008F18E9" w:rsidRDefault="0074480E" w:rsidP="0006117F">
            <w:pPr>
              <w:contextualSpacing/>
              <w:jc w:val="center"/>
            </w:pPr>
            <w:r w:rsidRPr="008F18E9">
              <w:t>6</w:t>
            </w:r>
          </w:p>
        </w:tc>
        <w:tc>
          <w:tcPr>
            <w:tcW w:w="322" w:type="pct"/>
            <w:vAlign w:val="center"/>
          </w:tcPr>
          <w:p w:rsidR="0074480E" w:rsidRPr="008F18E9" w:rsidRDefault="0074480E" w:rsidP="0006117F">
            <w:pPr>
              <w:contextualSpacing/>
              <w:jc w:val="center"/>
              <w:rPr>
                <w:bCs/>
              </w:rPr>
            </w:pPr>
            <w:r w:rsidRPr="008F18E9">
              <w:rPr>
                <w:bCs/>
              </w:rPr>
              <w:t>-</w:t>
            </w:r>
          </w:p>
        </w:tc>
        <w:tc>
          <w:tcPr>
            <w:tcW w:w="322" w:type="pct"/>
            <w:vAlign w:val="center"/>
          </w:tcPr>
          <w:p w:rsidR="0074480E" w:rsidRPr="008F18E9" w:rsidRDefault="0074480E" w:rsidP="0006117F">
            <w:pPr>
              <w:contextualSpacing/>
              <w:jc w:val="center"/>
              <w:rPr>
                <w:bCs/>
              </w:rPr>
            </w:pPr>
            <w:r w:rsidRPr="008F18E9">
              <w:rPr>
                <w:bCs/>
              </w:rPr>
              <w:t>-</w:t>
            </w:r>
          </w:p>
        </w:tc>
        <w:tc>
          <w:tcPr>
            <w:tcW w:w="326" w:type="pct"/>
            <w:vAlign w:val="center"/>
          </w:tcPr>
          <w:p w:rsidR="0074480E" w:rsidRPr="008F18E9" w:rsidRDefault="0074480E" w:rsidP="00E06E6F">
            <w:pPr>
              <w:contextualSpacing/>
              <w:jc w:val="center"/>
              <w:rPr>
                <w:bCs/>
              </w:rPr>
            </w:pPr>
            <w:r w:rsidRPr="008F18E9">
              <w:rPr>
                <w:bCs/>
              </w:rPr>
              <w:t>-</w:t>
            </w:r>
          </w:p>
        </w:tc>
        <w:tc>
          <w:tcPr>
            <w:tcW w:w="322" w:type="pct"/>
            <w:vAlign w:val="center"/>
          </w:tcPr>
          <w:p w:rsidR="0074480E" w:rsidRPr="008F18E9" w:rsidRDefault="0074480E">
            <w:pPr>
              <w:contextualSpacing/>
              <w:jc w:val="center"/>
            </w:pPr>
            <w:r w:rsidRPr="008F18E9">
              <w:t>10</w:t>
            </w:r>
          </w:p>
        </w:tc>
        <w:tc>
          <w:tcPr>
            <w:tcW w:w="327" w:type="pct"/>
            <w:gridSpan w:val="2"/>
            <w:vAlign w:val="center"/>
          </w:tcPr>
          <w:p w:rsidR="0074480E" w:rsidRPr="008F18E9" w:rsidRDefault="0074480E">
            <w:pPr>
              <w:contextualSpacing/>
              <w:jc w:val="center"/>
            </w:pPr>
            <w:r w:rsidRPr="008F18E9">
              <w:t>108</w:t>
            </w:r>
          </w:p>
        </w:tc>
        <w:tc>
          <w:tcPr>
            <w:tcW w:w="320" w:type="pct"/>
            <w:vAlign w:val="center"/>
          </w:tcPr>
          <w:p w:rsidR="0074480E" w:rsidRPr="008F18E9" w:rsidRDefault="0074480E">
            <w:pPr>
              <w:contextualSpacing/>
              <w:jc w:val="center"/>
            </w:pPr>
            <w:r w:rsidRPr="008F18E9">
              <w:t>2</w:t>
            </w:r>
          </w:p>
        </w:tc>
      </w:tr>
    </w:tbl>
    <w:p w:rsidR="00E811BF" w:rsidRPr="008F18E9" w:rsidRDefault="00E811BF" w:rsidP="009D1C24">
      <w:pPr>
        <w:pStyle w:val="1"/>
        <w:spacing w:after="120"/>
        <w:jc w:val="center"/>
        <w:rPr>
          <w:rFonts w:ascii="Times New Roman" w:hAnsi="Times New Roman"/>
          <w:b/>
          <w:bCs/>
          <w:color w:val="auto"/>
          <w:sz w:val="28"/>
          <w:szCs w:val="28"/>
        </w:rPr>
      </w:pPr>
      <w:bookmarkStart w:id="10" w:name="_Toc523035525"/>
      <w:r w:rsidRPr="008F18E9">
        <w:rPr>
          <w:rFonts w:ascii="Times New Roman" w:hAnsi="Times New Roman"/>
          <w:b/>
          <w:bCs/>
          <w:color w:val="auto"/>
          <w:sz w:val="28"/>
          <w:szCs w:val="28"/>
        </w:rPr>
        <w:t>5</w:t>
      </w:r>
      <w:r w:rsidR="00442273"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ПРОГРАМА ДИСЦИПЛІНИ ЗА ВИДАМИ НАВЧАЛЬНИХ ЗАНЯТЬ</w:t>
      </w:r>
      <w:bookmarkEnd w:id="10"/>
    </w:p>
    <w:tbl>
      <w:tblPr>
        <w:tblW w:w="98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6840"/>
        <w:gridCol w:w="1515"/>
      </w:tblGrid>
      <w:tr w:rsidR="00557F50" w:rsidRPr="008F18E9" w:rsidTr="00557F50">
        <w:trPr>
          <w:trHeight w:val="945"/>
          <w:tblHeader/>
        </w:trPr>
        <w:tc>
          <w:tcPr>
            <w:tcW w:w="1459" w:type="dxa"/>
            <w:vMerge w:val="restart"/>
            <w:vAlign w:val="center"/>
          </w:tcPr>
          <w:p w:rsidR="00557F50" w:rsidRPr="008F18E9" w:rsidRDefault="00557F50" w:rsidP="00F80F6F">
            <w:pPr>
              <w:contextualSpacing/>
              <w:jc w:val="center"/>
              <w:rPr>
                <w:b/>
                <w:bCs/>
              </w:rPr>
            </w:pPr>
            <w:r w:rsidRPr="008F18E9">
              <w:rPr>
                <w:b/>
                <w:bCs/>
              </w:rPr>
              <w:t>Шифри</w:t>
            </w:r>
          </w:p>
          <w:p w:rsidR="00557F50" w:rsidRPr="008F18E9" w:rsidRDefault="00557F50" w:rsidP="00F80F6F">
            <w:pPr>
              <w:contextualSpacing/>
              <w:jc w:val="center"/>
            </w:pPr>
            <w:r w:rsidRPr="008F18E9">
              <w:rPr>
                <w:b/>
                <w:bCs/>
              </w:rPr>
              <w:t>ДРН</w:t>
            </w:r>
          </w:p>
        </w:tc>
        <w:tc>
          <w:tcPr>
            <w:tcW w:w="6840" w:type="dxa"/>
            <w:shd w:val="clear" w:color="auto" w:fill="auto"/>
            <w:vAlign w:val="center"/>
          </w:tcPr>
          <w:p w:rsidR="00557F50" w:rsidRPr="008F18E9" w:rsidRDefault="00557F50" w:rsidP="00F80F6F">
            <w:pPr>
              <w:contextualSpacing/>
              <w:jc w:val="center"/>
              <w:rPr>
                <w:b/>
                <w:bCs/>
              </w:rPr>
            </w:pPr>
            <w:r w:rsidRPr="008F18E9">
              <w:rPr>
                <w:b/>
                <w:bCs/>
              </w:rPr>
              <w:t>Види та тематика навчальних занять</w:t>
            </w:r>
          </w:p>
        </w:tc>
        <w:tc>
          <w:tcPr>
            <w:tcW w:w="1515" w:type="dxa"/>
            <w:shd w:val="clear" w:color="auto" w:fill="auto"/>
            <w:vAlign w:val="center"/>
          </w:tcPr>
          <w:p w:rsidR="00557F50" w:rsidRPr="008F18E9" w:rsidRDefault="00557F50" w:rsidP="00F55548">
            <w:pPr>
              <w:contextualSpacing/>
              <w:jc w:val="center"/>
              <w:rPr>
                <w:b/>
                <w:bCs/>
              </w:rPr>
            </w:pPr>
            <w:r w:rsidRPr="008F18E9">
              <w:rPr>
                <w:b/>
                <w:bCs/>
              </w:rPr>
              <w:t>Обсяг складових, год.</w:t>
            </w:r>
          </w:p>
        </w:tc>
      </w:tr>
      <w:tr w:rsidR="00557F50" w:rsidRPr="008F18E9" w:rsidTr="00557F50">
        <w:trPr>
          <w:trHeight w:val="176"/>
        </w:trPr>
        <w:tc>
          <w:tcPr>
            <w:tcW w:w="1459" w:type="dxa"/>
            <w:vMerge/>
          </w:tcPr>
          <w:p w:rsidR="00557F50" w:rsidRPr="008F18E9" w:rsidRDefault="00557F50" w:rsidP="00F80F6F">
            <w:pPr>
              <w:contextualSpacing/>
              <w:jc w:val="center"/>
              <w:rPr>
                <w:rFonts w:eastAsia="Times New Roman"/>
                <w:b/>
                <w:bCs/>
                <w:lang w:eastAsia="uk-UA"/>
              </w:rPr>
            </w:pPr>
          </w:p>
        </w:tc>
        <w:tc>
          <w:tcPr>
            <w:tcW w:w="6840" w:type="dxa"/>
            <w:shd w:val="clear" w:color="auto" w:fill="auto"/>
          </w:tcPr>
          <w:p w:rsidR="00557F50" w:rsidRPr="008F18E9" w:rsidRDefault="00557F50" w:rsidP="00F80F6F">
            <w:pPr>
              <w:contextualSpacing/>
              <w:jc w:val="center"/>
              <w:rPr>
                <w:rFonts w:eastAsia="Times New Roman"/>
                <w:b/>
                <w:bCs/>
                <w:lang w:eastAsia="uk-UA"/>
              </w:rPr>
            </w:pPr>
            <w:r w:rsidRPr="008F18E9">
              <w:rPr>
                <w:rFonts w:eastAsia="Times New Roman"/>
                <w:b/>
                <w:bCs/>
                <w:lang w:eastAsia="uk-UA"/>
              </w:rPr>
              <w:t>Лекції</w:t>
            </w:r>
          </w:p>
        </w:tc>
        <w:tc>
          <w:tcPr>
            <w:tcW w:w="1515" w:type="dxa"/>
            <w:shd w:val="clear" w:color="auto" w:fill="auto"/>
          </w:tcPr>
          <w:p w:rsidR="00557F50" w:rsidRPr="008F18E9" w:rsidRDefault="00C76552" w:rsidP="00F80F6F">
            <w:pPr>
              <w:contextualSpacing/>
              <w:jc w:val="center"/>
              <w:rPr>
                <w:rFonts w:eastAsia="Times New Roman"/>
                <w:b/>
                <w:bCs/>
                <w:lang w:eastAsia="uk-UA"/>
              </w:rPr>
            </w:pPr>
            <w:r w:rsidRPr="008F18E9">
              <w:rPr>
                <w:rFonts w:eastAsia="Times New Roman"/>
                <w:b/>
                <w:bCs/>
                <w:lang w:eastAsia="uk-UA"/>
              </w:rPr>
              <w:t>1</w:t>
            </w:r>
            <w:r w:rsidR="00557F50" w:rsidRPr="008F18E9">
              <w:rPr>
                <w:rFonts w:eastAsia="Times New Roman"/>
                <w:b/>
                <w:bCs/>
                <w:lang w:eastAsia="uk-UA"/>
              </w:rPr>
              <w:t>0</w:t>
            </w:r>
            <w:r w:rsidRPr="008F18E9">
              <w:rPr>
                <w:rFonts w:eastAsia="Times New Roman"/>
                <w:b/>
                <w:bCs/>
                <w:lang w:eastAsia="uk-UA"/>
              </w:rPr>
              <w:t>3</w:t>
            </w:r>
          </w:p>
        </w:tc>
      </w:tr>
      <w:tr w:rsidR="00F80F6F" w:rsidRPr="008F18E9" w:rsidTr="00557F50">
        <w:trPr>
          <w:trHeight w:val="507"/>
        </w:trPr>
        <w:tc>
          <w:tcPr>
            <w:tcW w:w="1459" w:type="dxa"/>
          </w:tcPr>
          <w:p w:rsidR="00F80F6F" w:rsidRPr="008F18E9" w:rsidRDefault="00F80F6F" w:rsidP="000D0B39">
            <w:pPr>
              <w:contextualSpacing/>
              <w:rPr>
                <w:rFonts w:eastAsia="Times New Roman"/>
                <w:b/>
                <w:bCs/>
                <w:lang w:eastAsia="uk-UA"/>
              </w:rPr>
            </w:pPr>
            <w:r w:rsidRPr="008F18E9">
              <w:t>РН</w:t>
            </w:r>
            <w:r w:rsidR="000D0B39" w:rsidRPr="008F18E9">
              <w:t>7</w:t>
            </w:r>
            <w:r w:rsidRPr="008F18E9">
              <w:t>-1</w:t>
            </w:r>
          </w:p>
        </w:tc>
        <w:tc>
          <w:tcPr>
            <w:tcW w:w="6840" w:type="dxa"/>
            <w:shd w:val="clear" w:color="auto" w:fill="auto"/>
            <w:noWrap/>
            <w:vAlign w:val="center"/>
          </w:tcPr>
          <w:p w:rsidR="00F80F6F" w:rsidRPr="008F18E9" w:rsidRDefault="00F80F6F" w:rsidP="00F80F6F">
            <w:pPr>
              <w:contextualSpacing/>
              <w:jc w:val="both"/>
              <w:rPr>
                <w:rFonts w:eastAsia="Times New Roman"/>
                <w:b/>
                <w:bCs/>
                <w:lang w:eastAsia="uk-UA"/>
              </w:rPr>
            </w:pPr>
            <w:r w:rsidRPr="008F18E9">
              <w:rPr>
                <w:rFonts w:eastAsia="Times New Roman"/>
                <w:b/>
                <w:bCs/>
                <w:lang w:eastAsia="uk-UA"/>
              </w:rPr>
              <w:t>Сутність . природа і класифікація управлінських рішень.</w:t>
            </w:r>
          </w:p>
          <w:p w:rsidR="00F80F6F" w:rsidRPr="008F18E9" w:rsidRDefault="00F80F6F" w:rsidP="00F80F6F">
            <w:pPr>
              <w:contextualSpacing/>
              <w:jc w:val="both"/>
              <w:rPr>
                <w:rFonts w:eastAsia="Times New Roman"/>
                <w:bCs/>
                <w:lang w:eastAsia="uk-UA"/>
              </w:rPr>
            </w:pPr>
            <w:r w:rsidRPr="008F18E9">
              <w:rPr>
                <w:rFonts w:eastAsia="Times New Roman"/>
                <w:bCs/>
                <w:lang w:eastAsia="uk-UA"/>
              </w:rPr>
              <w:t>Сутність прийняття управлінських рішень. Основні етапи розробки процесу прийняття управлінських рішень. Класифікація управлінських рішень. Системний та ситуаційний підходи до прийняття управлінських рішень</w:t>
            </w:r>
            <w:r w:rsidR="00C76552" w:rsidRPr="008F18E9">
              <w:rPr>
                <w:rFonts w:eastAsia="Times New Roman"/>
                <w:bCs/>
                <w:lang w:eastAsia="uk-UA"/>
              </w:rPr>
              <w:t>.</w:t>
            </w:r>
          </w:p>
          <w:p w:rsidR="00F80F6F" w:rsidRPr="008F18E9" w:rsidRDefault="00F80F6F" w:rsidP="00F80F6F">
            <w:pPr>
              <w:contextualSpacing/>
              <w:jc w:val="both"/>
              <w:rPr>
                <w:rFonts w:eastAsia="Times New Roman"/>
                <w:bCs/>
                <w:lang w:eastAsia="uk-UA"/>
              </w:rPr>
            </w:pPr>
            <w:r w:rsidRPr="008F18E9">
              <w:rPr>
                <w:rFonts w:eastAsia="Times New Roman"/>
                <w:b/>
                <w:bCs/>
                <w:lang w:eastAsia="uk-UA"/>
              </w:rPr>
              <w:t xml:space="preserve">Людський фактор і психологічні аспекти прийняття управлінських рішень. </w:t>
            </w:r>
            <w:r w:rsidRPr="008F18E9">
              <w:rPr>
                <w:rFonts w:eastAsia="Times New Roman"/>
                <w:bCs/>
                <w:lang w:eastAsia="uk-UA"/>
              </w:rPr>
              <w:t>Місце людського фактору у прийнятті управлінського рішення. Неформальні аспекти розробки рішення.</w:t>
            </w:r>
          </w:p>
          <w:p w:rsidR="00F80F6F" w:rsidRPr="008F18E9" w:rsidRDefault="000D0B39" w:rsidP="00F80F6F">
            <w:pPr>
              <w:contextualSpacing/>
              <w:jc w:val="both"/>
              <w:rPr>
                <w:rFonts w:eastAsia="Times New Roman"/>
                <w:b/>
                <w:bCs/>
                <w:lang w:eastAsia="uk-UA"/>
              </w:rPr>
            </w:pPr>
            <w:r w:rsidRPr="008F18E9">
              <w:rPr>
                <w:rFonts w:eastAsia="Times New Roman"/>
                <w:b/>
                <w:bCs/>
                <w:lang w:eastAsia="uk-UA"/>
              </w:rPr>
              <w:t>Класифікація методів прийняття управлінських рішень.</w:t>
            </w:r>
            <w:r w:rsidRPr="008F18E9">
              <w:rPr>
                <w:rFonts w:eastAsia="Times New Roman"/>
                <w:bCs/>
                <w:lang w:eastAsia="uk-UA"/>
              </w:rPr>
              <w:t xml:space="preserve"> Методи діагностики проблеми управління. Методи генерації ідей, оцінювання і вибору варіанта рішення.</w:t>
            </w:r>
          </w:p>
        </w:tc>
        <w:tc>
          <w:tcPr>
            <w:tcW w:w="1515" w:type="dxa"/>
            <w:shd w:val="clear" w:color="auto" w:fill="auto"/>
            <w:noWrap/>
            <w:vAlign w:val="center"/>
          </w:tcPr>
          <w:p w:rsidR="00F80F6F" w:rsidRPr="008F18E9" w:rsidRDefault="00C76552" w:rsidP="00F80F6F">
            <w:pPr>
              <w:contextualSpacing/>
              <w:jc w:val="center"/>
              <w:rPr>
                <w:rFonts w:eastAsia="Times New Roman"/>
                <w:bCs/>
                <w:lang w:eastAsia="uk-UA"/>
              </w:rPr>
            </w:pPr>
            <w:r w:rsidRPr="008F18E9">
              <w:rPr>
                <w:rFonts w:eastAsia="Times New Roman"/>
                <w:bCs/>
                <w:lang w:eastAsia="uk-UA"/>
              </w:rPr>
              <w:t>11</w:t>
            </w:r>
          </w:p>
        </w:tc>
      </w:tr>
      <w:tr w:rsidR="000D0B39" w:rsidRPr="008F18E9" w:rsidTr="00557F50">
        <w:trPr>
          <w:trHeight w:val="920"/>
        </w:trPr>
        <w:tc>
          <w:tcPr>
            <w:tcW w:w="1459" w:type="dxa"/>
          </w:tcPr>
          <w:p w:rsidR="000D0B39" w:rsidRPr="008F18E9" w:rsidRDefault="000D0B39" w:rsidP="00AE658B">
            <w:pPr>
              <w:contextualSpacing/>
              <w:rPr>
                <w:rFonts w:eastAsia="Times New Roman"/>
                <w:b/>
                <w:bCs/>
                <w:lang w:eastAsia="uk-UA"/>
              </w:rPr>
            </w:pPr>
            <w:r w:rsidRPr="008F18E9">
              <w:t>РН1</w:t>
            </w:r>
            <w:r w:rsidR="00AE658B" w:rsidRPr="008F18E9">
              <w:t>5</w:t>
            </w:r>
            <w:r w:rsidRPr="008F18E9">
              <w:t>-1</w:t>
            </w:r>
          </w:p>
        </w:tc>
        <w:tc>
          <w:tcPr>
            <w:tcW w:w="6840" w:type="dxa"/>
            <w:shd w:val="clear" w:color="auto" w:fill="auto"/>
            <w:noWrap/>
            <w:vAlign w:val="center"/>
          </w:tcPr>
          <w:p w:rsidR="000D0B39" w:rsidRPr="008F18E9" w:rsidRDefault="000D0B39" w:rsidP="000D0B39">
            <w:pPr>
              <w:contextualSpacing/>
              <w:jc w:val="both"/>
              <w:rPr>
                <w:rFonts w:eastAsia="Times New Roman"/>
                <w:bCs/>
                <w:lang w:eastAsia="uk-UA"/>
              </w:rPr>
            </w:pPr>
            <w:r w:rsidRPr="008F18E9">
              <w:rPr>
                <w:rFonts w:eastAsia="Times New Roman"/>
                <w:b/>
                <w:bCs/>
                <w:lang w:eastAsia="uk-UA"/>
              </w:rPr>
              <w:t xml:space="preserve">Моделі і методи прийняття управлінських рішень. </w:t>
            </w:r>
            <w:r w:rsidRPr="008F18E9">
              <w:rPr>
                <w:rFonts w:eastAsia="Times New Roman"/>
                <w:bCs/>
                <w:lang w:eastAsia="uk-UA"/>
              </w:rPr>
              <w:t>Математичне моделювання логістичних систем. Математичне програмування як засіб прийняття управлінських рішень. Задачі лінійного програмування.</w:t>
            </w:r>
          </w:p>
        </w:tc>
        <w:tc>
          <w:tcPr>
            <w:tcW w:w="1515" w:type="dxa"/>
            <w:shd w:val="clear" w:color="auto" w:fill="auto"/>
            <w:noWrap/>
            <w:vAlign w:val="center"/>
          </w:tcPr>
          <w:p w:rsidR="000D0B39" w:rsidRPr="008F18E9" w:rsidRDefault="00C76552" w:rsidP="000D0B39">
            <w:pPr>
              <w:contextualSpacing/>
              <w:jc w:val="center"/>
              <w:rPr>
                <w:rFonts w:eastAsia="Times New Roman"/>
                <w:bCs/>
                <w:lang w:eastAsia="uk-UA"/>
              </w:rPr>
            </w:pPr>
            <w:r w:rsidRPr="008F18E9">
              <w:rPr>
                <w:rFonts w:eastAsia="Times New Roman"/>
                <w:bCs/>
                <w:lang w:eastAsia="uk-UA"/>
              </w:rPr>
              <w:t>8</w:t>
            </w:r>
          </w:p>
        </w:tc>
      </w:tr>
      <w:tr w:rsidR="000D0B39" w:rsidRPr="008F18E9" w:rsidTr="00557F50">
        <w:trPr>
          <w:trHeight w:val="920"/>
        </w:trPr>
        <w:tc>
          <w:tcPr>
            <w:tcW w:w="1459" w:type="dxa"/>
          </w:tcPr>
          <w:p w:rsidR="000D0B39" w:rsidRPr="008F18E9" w:rsidRDefault="000D0B39" w:rsidP="00AE658B">
            <w:pPr>
              <w:contextualSpacing/>
              <w:rPr>
                <w:rFonts w:eastAsia="Times New Roman"/>
                <w:b/>
                <w:bCs/>
                <w:lang w:eastAsia="uk-UA"/>
              </w:rPr>
            </w:pPr>
            <w:r w:rsidRPr="008F18E9">
              <w:lastRenderedPageBreak/>
              <w:t>РН1</w:t>
            </w:r>
            <w:r w:rsidR="00AE658B" w:rsidRPr="008F18E9">
              <w:t>5</w:t>
            </w:r>
            <w:r w:rsidRPr="008F18E9">
              <w:t>-1</w:t>
            </w:r>
          </w:p>
        </w:tc>
        <w:tc>
          <w:tcPr>
            <w:tcW w:w="6840" w:type="dxa"/>
            <w:shd w:val="clear" w:color="auto" w:fill="auto"/>
            <w:noWrap/>
            <w:vAlign w:val="center"/>
          </w:tcPr>
          <w:p w:rsidR="000D0B39" w:rsidRPr="008F18E9" w:rsidRDefault="000D0B39" w:rsidP="000D0B39">
            <w:pPr>
              <w:contextualSpacing/>
              <w:jc w:val="both"/>
              <w:rPr>
                <w:rFonts w:eastAsia="Times New Roman"/>
                <w:bCs/>
                <w:lang w:eastAsia="uk-UA"/>
              </w:rPr>
            </w:pPr>
            <w:r w:rsidRPr="008F18E9">
              <w:rPr>
                <w:rFonts w:eastAsia="Times New Roman"/>
                <w:b/>
                <w:bCs/>
                <w:lang w:eastAsia="uk-UA"/>
              </w:rPr>
              <w:t xml:space="preserve">Математичні методи розробки управлінських рішень у логістичній діяльності. </w:t>
            </w:r>
            <w:r w:rsidRPr="008F18E9">
              <w:rPr>
                <w:rFonts w:eastAsia="Times New Roman"/>
                <w:bCs/>
                <w:lang w:eastAsia="uk-UA"/>
              </w:rPr>
              <w:t>Транспортна задача</w:t>
            </w:r>
            <w:r w:rsidRPr="008F18E9">
              <w:rPr>
                <w:rFonts w:eastAsia="Times New Roman"/>
                <w:b/>
                <w:bCs/>
                <w:lang w:eastAsia="uk-UA"/>
              </w:rPr>
              <w:t xml:space="preserve"> </w:t>
            </w:r>
            <w:r w:rsidRPr="008F18E9">
              <w:rPr>
                <w:rFonts w:eastAsia="Times New Roman"/>
                <w:bCs/>
                <w:lang w:eastAsia="uk-UA"/>
              </w:rPr>
              <w:t>за загальним критерієм вартості. Транспортна задача за критерієм часу</w:t>
            </w:r>
            <w:r w:rsidR="00F55548" w:rsidRPr="008F18E9">
              <w:rPr>
                <w:rFonts w:eastAsia="Times New Roman"/>
                <w:bCs/>
                <w:lang w:eastAsia="uk-UA"/>
              </w:rPr>
              <w:t xml:space="preserve"> </w:t>
            </w:r>
            <w:r w:rsidRPr="008F18E9">
              <w:rPr>
                <w:rFonts w:eastAsia="Times New Roman"/>
                <w:bCs/>
                <w:lang w:eastAsia="uk-UA"/>
              </w:rPr>
              <w:t>та декількома критеріями.</w:t>
            </w:r>
          </w:p>
        </w:tc>
        <w:tc>
          <w:tcPr>
            <w:tcW w:w="1515" w:type="dxa"/>
            <w:shd w:val="clear" w:color="auto" w:fill="auto"/>
            <w:noWrap/>
            <w:vAlign w:val="center"/>
          </w:tcPr>
          <w:p w:rsidR="000D0B39" w:rsidRPr="008F18E9" w:rsidRDefault="00C76552" w:rsidP="000D0B39">
            <w:pPr>
              <w:contextualSpacing/>
              <w:jc w:val="center"/>
              <w:rPr>
                <w:rFonts w:eastAsia="Times New Roman"/>
                <w:bCs/>
                <w:lang w:eastAsia="uk-UA"/>
              </w:rPr>
            </w:pPr>
            <w:r w:rsidRPr="008F18E9">
              <w:rPr>
                <w:rFonts w:eastAsia="Times New Roman"/>
                <w:bCs/>
                <w:lang w:eastAsia="uk-UA"/>
              </w:rPr>
              <w:t>8</w:t>
            </w:r>
          </w:p>
        </w:tc>
      </w:tr>
      <w:tr w:rsidR="00F55548" w:rsidRPr="008F18E9" w:rsidTr="00557F50">
        <w:trPr>
          <w:trHeight w:val="613"/>
        </w:trPr>
        <w:tc>
          <w:tcPr>
            <w:tcW w:w="1459" w:type="dxa"/>
          </w:tcPr>
          <w:p w:rsidR="00F55548" w:rsidRPr="008F18E9" w:rsidRDefault="00F55548" w:rsidP="00AE658B">
            <w:pPr>
              <w:contextualSpacing/>
              <w:rPr>
                <w:rFonts w:eastAsia="Times New Roman"/>
                <w:b/>
                <w:bCs/>
                <w:lang w:eastAsia="uk-UA"/>
              </w:rPr>
            </w:pPr>
            <w:r w:rsidRPr="008F18E9">
              <w:t>РН1</w:t>
            </w:r>
            <w:r w:rsidR="00AE658B" w:rsidRPr="008F18E9">
              <w:t>5</w:t>
            </w:r>
            <w:r w:rsidRPr="008F18E9">
              <w:t>-2</w:t>
            </w:r>
          </w:p>
        </w:tc>
        <w:tc>
          <w:tcPr>
            <w:tcW w:w="6840" w:type="dxa"/>
            <w:shd w:val="clear" w:color="auto" w:fill="auto"/>
            <w:noWrap/>
            <w:vAlign w:val="center"/>
          </w:tcPr>
          <w:p w:rsidR="00F55548" w:rsidRPr="008F18E9" w:rsidRDefault="00F55548" w:rsidP="00F55548">
            <w:pPr>
              <w:contextualSpacing/>
              <w:jc w:val="both"/>
              <w:rPr>
                <w:rFonts w:eastAsia="Times New Roman"/>
                <w:bCs/>
                <w:lang w:eastAsia="uk-UA"/>
              </w:rPr>
            </w:pPr>
            <w:r w:rsidRPr="008F18E9">
              <w:rPr>
                <w:rFonts w:eastAsia="Times New Roman"/>
                <w:b/>
                <w:bCs/>
                <w:lang w:eastAsia="uk-UA"/>
              </w:rPr>
              <w:t xml:space="preserve">Використання нелінійного та динамічного програмування в розробці управлінських рішень. </w:t>
            </w:r>
            <w:r w:rsidRPr="008F18E9">
              <w:rPr>
                <w:rFonts w:eastAsia="Times New Roman"/>
                <w:bCs/>
                <w:lang w:eastAsia="uk-UA"/>
              </w:rPr>
              <w:t>Нелінійне програмування. Динамічне програмування.</w:t>
            </w:r>
          </w:p>
        </w:tc>
        <w:tc>
          <w:tcPr>
            <w:tcW w:w="1515" w:type="dxa"/>
            <w:shd w:val="clear" w:color="auto" w:fill="auto"/>
            <w:noWrap/>
            <w:vAlign w:val="center"/>
          </w:tcPr>
          <w:p w:rsidR="00F55548" w:rsidRPr="008F18E9" w:rsidRDefault="00C76552" w:rsidP="00F55548">
            <w:pPr>
              <w:contextualSpacing/>
              <w:jc w:val="center"/>
              <w:rPr>
                <w:rFonts w:eastAsia="Times New Roman"/>
                <w:bCs/>
                <w:lang w:eastAsia="uk-UA"/>
              </w:rPr>
            </w:pPr>
            <w:r w:rsidRPr="008F18E9">
              <w:rPr>
                <w:rFonts w:eastAsia="Times New Roman"/>
                <w:bCs/>
                <w:lang w:eastAsia="uk-UA"/>
              </w:rPr>
              <w:t>8</w:t>
            </w:r>
          </w:p>
        </w:tc>
      </w:tr>
      <w:tr w:rsidR="00F55548" w:rsidRPr="008F18E9" w:rsidTr="00557F50">
        <w:trPr>
          <w:trHeight w:val="920"/>
        </w:trPr>
        <w:tc>
          <w:tcPr>
            <w:tcW w:w="1459" w:type="dxa"/>
          </w:tcPr>
          <w:p w:rsidR="00F55548" w:rsidRPr="008F18E9" w:rsidRDefault="00F55548" w:rsidP="00AE658B">
            <w:pPr>
              <w:contextualSpacing/>
              <w:rPr>
                <w:rFonts w:eastAsia="Times New Roman"/>
                <w:b/>
                <w:bCs/>
                <w:lang w:eastAsia="uk-UA"/>
              </w:rPr>
            </w:pPr>
            <w:r w:rsidRPr="008F18E9">
              <w:t>РН1</w:t>
            </w:r>
            <w:r w:rsidR="00AE658B" w:rsidRPr="008F18E9">
              <w:t>5-</w:t>
            </w:r>
            <w:r w:rsidRPr="008F18E9">
              <w:t>2</w:t>
            </w:r>
          </w:p>
        </w:tc>
        <w:tc>
          <w:tcPr>
            <w:tcW w:w="6840" w:type="dxa"/>
            <w:shd w:val="clear" w:color="auto" w:fill="auto"/>
            <w:noWrap/>
            <w:vAlign w:val="center"/>
          </w:tcPr>
          <w:p w:rsidR="007E1C22" w:rsidRPr="008F18E9" w:rsidRDefault="00F55548" w:rsidP="007E1C22">
            <w:pPr>
              <w:contextualSpacing/>
              <w:jc w:val="both"/>
              <w:rPr>
                <w:rFonts w:eastAsia="Times New Roman"/>
                <w:bCs/>
                <w:lang w:eastAsia="uk-UA"/>
              </w:rPr>
            </w:pPr>
            <w:r w:rsidRPr="008F18E9">
              <w:rPr>
                <w:rFonts w:eastAsia="Times New Roman"/>
                <w:b/>
                <w:bCs/>
                <w:lang w:eastAsia="uk-UA"/>
              </w:rPr>
              <w:t xml:space="preserve">Експертні методи в розробці управлінських рішень. </w:t>
            </w:r>
            <w:r w:rsidRPr="008F18E9">
              <w:rPr>
                <w:rFonts w:eastAsia="Times New Roman"/>
                <w:bCs/>
                <w:lang w:eastAsia="uk-UA"/>
              </w:rPr>
              <w:t>Експертні оцінки в системі евристичних методів. Формування експертних оцінок та оцінка узгодженості експертів.</w:t>
            </w:r>
          </w:p>
          <w:p w:rsidR="00F55548" w:rsidRPr="008F18E9" w:rsidRDefault="007E1C22" w:rsidP="007E1C22">
            <w:pPr>
              <w:contextualSpacing/>
              <w:jc w:val="both"/>
              <w:rPr>
                <w:rFonts w:eastAsia="Times New Roman"/>
                <w:bCs/>
                <w:lang w:eastAsia="uk-UA"/>
              </w:rPr>
            </w:pPr>
            <w:r w:rsidRPr="008F18E9">
              <w:rPr>
                <w:rFonts w:eastAsia="Times New Roman"/>
                <w:b/>
                <w:bCs/>
                <w:lang w:eastAsia="uk-UA"/>
              </w:rPr>
              <w:t xml:space="preserve">Методи прогнозування в розробці управлінських рішень. </w:t>
            </w:r>
            <w:r w:rsidRPr="008F18E9">
              <w:rPr>
                <w:rFonts w:eastAsia="Times New Roman"/>
                <w:bCs/>
                <w:lang w:eastAsia="uk-UA"/>
              </w:rPr>
              <w:t>Кількісні методи прогнозування. Якісні методи прогнозування.</w:t>
            </w:r>
          </w:p>
        </w:tc>
        <w:tc>
          <w:tcPr>
            <w:tcW w:w="1515" w:type="dxa"/>
            <w:shd w:val="clear" w:color="auto" w:fill="auto"/>
            <w:noWrap/>
            <w:vAlign w:val="center"/>
          </w:tcPr>
          <w:p w:rsidR="00F55548" w:rsidRPr="008F18E9" w:rsidRDefault="00C76552" w:rsidP="00F55548">
            <w:pPr>
              <w:contextualSpacing/>
              <w:jc w:val="center"/>
              <w:rPr>
                <w:rFonts w:eastAsia="Times New Roman"/>
                <w:bCs/>
                <w:lang w:eastAsia="uk-UA"/>
              </w:rPr>
            </w:pPr>
            <w:r w:rsidRPr="008F18E9">
              <w:rPr>
                <w:rFonts w:eastAsia="Times New Roman"/>
                <w:bCs/>
                <w:lang w:eastAsia="uk-UA"/>
              </w:rPr>
              <w:t>8</w:t>
            </w:r>
          </w:p>
        </w:tc>
      </w:tr>
      <w:tr w:rsidR="007E1C22" w:rsidRPr="008F18E9" w:rsidTr="00557F50">
        <w:trPr>
          <w:trHeight w:val="1230"/>
        </w:trPr>
        <w:tc>
          <w:tcPr>
            <w:tcW w:w="1459" w:type="dxa"/>
          </w:tcPr>
          <w:p w:rsidR="007E1C22" w:rsidRPr="008F18E9" w:rsidRDefault="007E1C22" w:rsidP="00F80F6F">
            <w:pPr>
              <w:contextualSpacing/>
              <w:rPr>
                <w:shd w:val="clear" w:color="auto" w:fill="FFFFFF"/>
              </w:rPr>
            </w:pPr>
            <w:r w:rsidRPr="008F18E9">
              <w:t>РН1</w:t>
            </w:r>
            <w:r w:rsidR="00AE658B" w:rsidRPr="008F18E9">
              <w:t>5</w:t>
            </w:r>
            <w:r w:rsidRPr="008F18E9">
              <w:t>-1</w:t>
            </w:r>
          </w:p>
          <w:p w:rsidR="007E1C22" w:rsidRPr="008F18E9" w:rsidRDefault="007E1C22" w:rsidP="00AE658B">
            <w:pPr>
              <w:contextualSpacing/>
              <w:rPr>
                <w:rFonts w:eastAsia="Times New Roman"/>
                <w:b/>
                <w:bCs/>
                <w:lang w:eastAsia="uk-UA"/>
              </w:rPr>
            </w:pPr>
            <w:r w:rsidRPr="008F18E9">
              <w:t>РН1</w:t>
            </w:r>
            <w:r w:rsidR="00AE658B" w:rsidRPr="008F18E9">
              <w:t>5</w:t>
            </w:r>
            <w:r w:rsidRPr="008F18E9">
              <w:t>-2</w:t>
            </w:r>
          </w:p>
        </w:tc>
        <w:tc>
          <w:tcPr>
            <w:tcW w:w="6840" w:type="dxa"/>
            <w:shd w:val="clear" w:color="auto" w:fill="auto"/>
            <w:noWrap/>
            <w:vAlign w:val="center"/>
          </w:tcPr>
          <w:p w:rsidR="007E1C22" w:rsidRPr="008F18E9" w:rsidRDefault="007E1C22" w:rsidP="007E1C22">
            <w:pPr>
              <w:contextualSpacing/>
              <w:jc w:val="both"/>
              <w:rPr>
                <w:rFonts w:eastAsia="Times New Roman"/>
                <w:bCs/>
                <w:lang w:eastAsia="uk-UA"/>
              </w:rPr>
            </w:pPr>
            <w:r w:rsidRPr="008F18E9">
              <w:rPr>
                <w:rFonts w:eastAsia="Times New Roman"/>
                <w:b/>
                <w:bCs/>
                <w:lang w:eastAsia="uk-UA"/>
              </w:rPr>
              <w:t xml:space="preserve">Теорія ігор. Прийняття управлінських рішень в умовах ризику і не визначеності. </w:t>
            </w:r>
            <w:r w:rsidRPr="008F18E9">
              <w:rPr>
                <w:rFonts w:eastAsia="Times New Roman"/>
                <w:bCs/>
                <w:lang w:eastAsia="uk-UA"/>
              </w:rPr>
              <w:t>Поняття і класифікація ігор в логістики. Моделювання ризикових ситуацій в управлінні</w:t>
            </w:r>
            <w:r w:rsidR="00406BE0" w:rsidRPr="008F18E9">
              <w:rPr>
                <w:rFonts w:eastAsia="Times New Roman"/>
                <w:bCs/>
                <w:lang w:eastAsia="uk-UA"/>
              </w:rPr>
              <w:t xml:space="preserve"> транспортного процесу</w:t>
            </w:r>
            <w:r w:rsidRPr="008F18E9">
              <w:rPr>
                <w:rFonts w:eastAsia="Times New Roman"/>
                <w:bCs/>
                <w:lang w:eastAsia="uk-UA"/>
              </w:rPr>
              <w:t>. Ризики.</w:t>
            </w:r>
          </w:p>
        </w:tc>
        <w:tc>
          <w:tcPr>
            <w:tcW w:w="1515" w:type="dxa"/>
            <w:shd w:val="clear" w:color="auto" w:fill="auto"/>
            <w:noWrap/>
            <w:vAlign w:val="center"/>
          </w:tcPr>
          <w:p w:rsidR="007E1C22" w:rsidRPr="008F18E9" w:rsidRDefault="007E1C22" w:rsidP="00C76552">
            <w:pPr>
              <w:contextualSpacing/>
              <w:jc w:val="center"/>
              <w:rPr>
                <w:rFonts w:eastAsia="Times New Roman"/>
                <w:bCs/>
                <w:lang w:eastAsia="uk-UA"/>
              </w:rPr>
            </w:pPr>
            <w:r w:rsidRPr="008F18E9">
              <w:rPr>
                <w:rFonts w:eastAsia="Times New Roman"/>
                <w:bCs/>
                <w:lang w:eastAsia="uk-UA"/>
              </w:rPr>
              <w:t>1</w:t>
            </w:r>
            <w:r w:rsidR="00C76552" w:rsidRPr="008F18E9">
              <w:rPr>
                <w:rFonts w:eastAsia="Times New Roman"/>
                <w:bCs/>
                <w:lang w:eastAsia="uk-UA"/>
              </w:rPr>
              <w:t>4</w:t>
            </w:r>
          </w:p>
        </w:tc>
      </w:tr>
      <w:tr w:rsidR="007E1C22" w:rsidRPr="008F18E9" w:rsidTr="00557F50">
        <w:trPr>
          <w:trHeight w:val="876"/>
        </w:trPr>
        <w:tc>
          <w:tcPr>
            <w:tcW w:w="1459" w:type="dxa"/>
          </w:tcPr>
          <w:p w:rsidR="007E1C22" w:rsidRPr="008F18E9" w:rsidRDefault="007E1C22" w:rsidP="00F80F6F">
            <w:pPr>
              <w:contextualSpacing/>
            </w:pPr>
            <w:r w:rsidRPr="008F18E9">
              <w:t>РН1</w:t>
            </w:r>
            <w:r w:rsidR="00AE658B" w:rsidRPr="008F18E9">
              <w:t>5</w:t>
            </w:r>
            <w:r w:rsidRPr="008F18E9">
              <w:t>-2</w:t>
            </w:r>
          </w:p>
          <w:p w:rsidR="007E1C22" w:rsidRPr="008F18E9" w:rsidRDefault="007E1C22" w:rsidP="00B84252">
            <w:pPr>
              <w:contextualSpacing/>
              <w:rPr>
                <w:rFonts w:eastAsia="Times New Roman"/>
                <w:b/>
                <w:bCs/>
                <w:lang w:eastAsia="uk-UA"/>
              </w:rPr>
            </w:pPr>
            <w:r w:rsidRPr="008F18E9">
              <w:t>РН1</w:t>
            </w:r>
            <w:r w:rsidR="00B84252" w:rsidRPr="008F18E9">
              <w:t>8</w:t>
            </w:r>
            <w:r w:rsidRPr="008F18E9">
              <w:t>-1</w:t>
            </w:r>
          </w:p>
        </w:tc>
        <w:tc>
          <w:tcPr>
            <w:tcW w:w="6840" w:type="dxa"/>
            <w:shd w:val="clear" w:color="auto" w:fill="auto"/>
            <w:noWrap/>
            <w:vAlign w:val="center"/>
          </w:tcPr>
          <w:p w:rsidR="007E1C22" w:rsidRPr="008F18E9" w:rsidRDefault="007E1C22" w:rsidP="007E1C22">
            <w:pPr>
              <w:contextualSpacing/>
              <w:jc w:val="both"/>
              <w:rPr>
                <w:rFonts w:eastAsia="Times New Roman"/>
                <w:b/>
                <w:bCs/>
                <w:lang w:eastAsia="uk-UA"/>
              </w:rPr>
            </w:pPr>
            <w:r w:rsidRPr="008F18E9">
              <w:rPr>
                <w:rFonts w:eastAsia="Times New Roman"/>
                <w:b/>
                <w:bCs/>
                <w:lang w:eastAsia="uk-UA"/>
              </w:rPr>
              <w:t xml:space="preserve">Прийняття стратегічних управлінських рішень. </w:t>
            </w:r>
            <w:r w:rsidRPr="008F18E9">
              <w:rPr>
                <w:rFonts w:eastAsia="Times New Roman"/>
                <w:bCs/>
                <w:lang w:eastAsia="uk-UA"/>
              </w:rPr>
              <w:t>Стратегічний менеджмент і стратегічні рішення. Стратегічне мислення і бачення. Процес установлення стратегічних цілей.</w:t>
            </w:r>
          </w:p>
        </w:tc>
        <w:tc>
          <w:tcPr>
            <w:tcW w:w="1515" w:type="dxa"/>
            <w:shd w:val="clear" w:color="auto" w:fill="auto"/>
            <w:noWrap/>
            <w:vAlign w:val="center"/>
          </w:tcPr>
          <w:p w:rsidR="007E1C22" w:rsidRPr="008F18E9" w:rsidRDefault="00406BE0" w:rsidP="007E1C22">
            <w:pPr>
              <w:contextualSpacing/>
              <w:jc w:val="center"/>
              <w:rPr>
                <w:rFonts w:eastAsia="Times New Roman"/>
                <w:bCs/>
                <w:lang w:eastAsia="uk-UA"/>
              </w:rPr>
            </w:pPr>
            <w:r w:rsidRPr="008F18E9">
              <w:rPr>
                <w:rFonts w:eastAsia="Times New Roman"/>
                <w:bCs/>
                <w:lang w:eastAsia="uk-UA"/>
              </w:rPr>
              <w:t>8</w:t>
            </w:r>
          </w:p>
        </w:tc>
      </w:tr>
      <w:tr w:rsidR="00AE455F" w:rsidRPr="008F18E9" w:rsidTr="00557F50">
        <w:trPr>
          <w:trHeight w:val="1470"/>
        </w:trPr>
        <w:tc>
          <w:tcPr>
            <w:tcW w:w="1459" w:type="dxa"/>
          </w:tcPr>
          <w:p w:rsidR="00AE455F" w:rsidRPr="008F18E9" w:rsidRDefault="00AE455F" w:rsidP="00F80F6F">
            <w:pPr>
              <w:contextualSpacing/>
            </w:pPr>
            <w:r w:rsidRPr="008F18E9">
              <w:t>РН1</w:t>
            </w:r>
            <w:r w:rsidR="00106600" w:rsidRPr="008F18E9">
              <w:t>5</w:t>
            </w:r>
            <w:r w:rsidRPr="008F18E9">
              <w:t>-2</w:t>
            </w:r>
          </w:p>
          <w:p w:rsidR="00AE455F" w:rsidRPr="008F18E9" w:rsidRDefault="00AE455F" w:rsidP="00B84252">
            <w:pPr>
              <w:contextualSpacing/>
              <w:rPr>
                <w:rFonts w:eastAsia="Times New Roman"/>
                <w:b/>
                <w:bCs/>
                <w:lang w:eastAsia="uk-UA"/>
              </w:rPr>
            </w:pPr>
            <w:r w:rsidRPr="008F18E9">
              <w:t>РН1</w:t>
            </w:r>
            <w:r w:rsidR="00B84252" w:rsidRPr="008F18E9">
              <w:t>8</w:t>
            </w:r>
            <w:r w:rsidRPr="008F18E9">
              <w:t>-1</w:t>
            </w:r>
          </w:p>
        </w:tc>
        <w:tc>
          <w:tcPr>
            <w:tcW w:w="6840" w:type="dxa"/>
            <w:shd w:val="clear" w:color="auto" w:fill="auto"/>
            <w:noWrap/>
            <w:vAlign w:val="center"/>
          </w:tcPr>
          <w:p w:rsidR="00AE455F" w:rsidRPr="008F18E9" w:rsidRDefault="00AE455F" w:rsidP="00AE455F">
            <w:pPr>
              <w:contextualSpacing/>
              <w:jc w:val="both"/>
              <w:rPr>
                <w:rFonts w:eastAsia="Times New Roman"/>
                <w:b/>
                <w:bCs/>
                <w:lang w:eastAsia="uk-UA"/>
              </w:rPr>
            </w:pPr>
            <w:r w:rsidRPr="008F18E9">
              <w:rPr>
                <w:rFonts w:eastAsia="Times New Roman"/>
                <w:b/>
                <w:bCs/>
                <w:lang w:eastAsia="uk-UA"/>
              </w:rPr>
              <w:t xml:space="preserve">Прийняття управлінських рішень у сфері транспорту. </w:t>
            </w:r>
            <w:r w:rsidRPr="008F18E9">
              <w:rPr>
                <w:rFonts w:eastAsia="Times New Roman"/>
                <w:bCs/>
                <w:lang w:eastAsia="uk-UA"/>
              </w:rPr>
              <w:t>Стратегічні і операційні управлінські транспортні проблеми. Процес маркетингового аналізу транспортного підприємства. Обґрунтування стратегічних управлінських рішень на транспортному підприємстві.</w:t>
            </w:r>
          </w:p>
        </w:tc>
        <w:tc>
          <w:tcPr>
            <w:tcW w:w="1515" w:type="dxa"/>
            <w:shd w:val="clear" w:color="auto" w:fill="auto"/>
            <w:noWrap/>
            <w:vAlign w:val="center"/>
          </w:tcPr>
          <w:p w:rsidR="00AE455F" w:rsidRPr="008F18E9" w:rsidRDefault="00406BE0" w:rsidP="00AE455F">
            <w:pPr>
              <w:contextualSpacing/>
              <w:jc w:val="center"/>
              <w:rPr>
                <w:rFonts w:eastAsia="Times New Roman"/>
                <w:bCs/>
                <w:lang w:eastAsia="uk-UA"/>
              </w:rPr>
            </w:pPr>
            <w:r w:rsidRPr="008F18E9">
              <w:rPr>
                <w:rFonts w:eastAsia="Times New Roman"/>
                <w:bCs/>
                <w:lang w:eastAsia="uk-UA"/>
              </w:rPr>
              <w:t>8</w:t>
            </w:r>
          </w:p>
        </w:tc>
      </w:tr>
      <w:tr w:rsidR="00AE455F" w:rsidRPr="008F18E9" w:rsidTr="00557F50">
        <w:trPr>
          <w:trHeight w:val="216"/>
        </w:trPr>
        <w:tc>
          <w:tcPr>
            <w:tcW w:w="1459" w:type="dxa"/>
          </w:tcPr>
          <w:p w:rsidR="00AE455F" w:rsidRPr="008F18E9" w:rsidRDefault="00AE455F" w:rsidP="00F80F6F">
            <w:pPr>
              <w:contextualSpacing/>
            </w:pPr>
            <w:r w:rsidRPr="008F18E9">
              <w:t>РН1</w:t>
            </w:r>
            <w:r w:rsidR="00AE658B" w:rsidRPr="008F18E9">
              <w:t>5</w:t>
            </w:r>
            <w:r w:rsidRPr="008F18E9">
              <w:t>-2</w:t>
            </w:r>
          </w:p>
          <w:p w:rsidR="00AE455F" w:rsidRPr="008F18E9" w:rsidRDefault="00AE455F" w:rsidP="00B84252">
            <w:pPr>
              <w:contextualSpacing/>
              <w:rPr>
                <w:rFonts w:eastAsia="Times New Roman"/>
                <w:b/>
                <w:bCs/>
                <w:lang w:eastAsia="uk-UA"/>
              </w:rPr>
            </w:pPr>
            <w:r w:rsidRPr="008F18E9">
              <w:t>РН1</w:t>
            </w:r>
            <w:r w:rsidR="00B84252" w:rsidRPr="008F18E9">
              <w:t>8</w:t>
            </w:r>
            <w:r w:rsidRPr="008F18E9">
              <w:t>-1</w:t>
            </w:r>
          </w:p>
        </w:tc>
        <w:tc>
          <w:tcPr>
            <w:tcW w:w="6840" w:type="dxa"/>
            <w:shd w:val="clear" w:color="auto" w:fill="auto"/>
            <w:vAlign w:val="center"/>
          </w:tcPr>
          <w:p w:rsidR="00AE455F" w:rsidRPr="008F18E9" w:rsidRDefault="00AE455F" w:rsidP="00AE455F">
            <w:pPr>
              <w:contextualSpacing/>
              <w:jc w:val="both"/>
              <w:rPr>
                <w:rFonts w:eastAsia="Times New Roman"/>
                <w:b/>
                <w:bCs/>
                <w:lang w:eastAsia="uk-UA"/>
              </w:rPr>
            </w:pPr>
            <w:r w:rsidRPr="008F18E9">
              <w:rPr>
                <w:rFonts w:eastAsia="Times New Roman"/>
                <w:b/>
                <w:bCs/>
                <w:lang w:eastAsia="uk-UA"/>
              </w:rPr>
              <w:t xml:space="preserve">Прийняття фінансових і інвестиційних рішень. </w:t>
            </w:r>
            <w:r w:rsidRPr="008F18E9">
              <w:rPr>
                <w:rFonts w:eastAsia="Times New Roman"/>
                <w:bCs/>
                <w:lang w:eastAsia="uk-UA"/>
              </w:rPr>
              <w:t>Прийняття фінансових рішень. Управління інвестиційними рішеннями.</w:t>
            </w:r>
          </w:p>
        </w:tc>
        <w:tc>
          <w:tcPr>
            <w:tcW w:w="1515" w:type="dxa"/>
            <w:shd w:val="clear" w:color="auto" w:fill="auto"/>
            <w:vAlign w:val="center"/>
          </w:tcPr>
          <w:p w:rsidR="00AE455F" w:rsidRPr="008F18E9" w:rsidRDefault="00406BE0" w:rsidP="00AE455F">
            <w:pPr>
              <w:contextualSpacing/>
              <w:jc w:val="center"/>
              <w:rPr>
                <w:rFonts w:eastAsia="Times New Roman"/>
                <w:bCs/>
                <w:lang w:eastAsia="uk-UA"/>
              </w:rPr>
            </w:pPr>
            <w:r w:rsidRPr="008F18E9">
              <w:rPr>
                <w:rFonts w:eastAsia="Times New Roman"/>
                <w:bCs/>
                <w:lang w:eastAsia="uk-UA"/>
              </w:rPr>
              <w:t>8</w:t>
            </w:r>
          </w:p>
        </w:tc>
      </w:tr>
      <w:tr w:rsidR="00AE455F" w:rsidRPr="008F18E9" w:rsidTr="00557F50">
        <w:trPr>
          <w:trHeight w:val="1350"/>
        </w:trPr>
        <w:tc>
          <w:tcPr>
            <w:tcW w:w="1459" w:type="dxa"/>
          </w:tcPr>
          <w:p w:rsidR="00AE455F" w:rsidRPr="008F18E9" w:rsidRDefault="00AE455F" w:rsidP="00F80F6F">
            <w:pPr>
              <w:contextualSpacing/>
            </w:pPr>
            <w:r w:rsidRPr="008F18E9">
              <w:t>РН1</w:t>
            </w:r>
            <w:r w:rsidR="00AE658B" w:rsidRPr="008F18E9">
              <w:t>5</w:t>
            </w:r>
            <w:r w:rsidRPr="008F18E9">
              <w:t>-2</w:t>
            </w:r>
          </w:p>
          <w:p w:rsidR="00AE455F" w:rsidRPr="008F18E9" w:rsidRDefault="00AE455F" w:rsidP="00B84252">
            <w:pPr>
              <w:contextualSpacing/>
              <w:rPr>
                <w:rFonts w:eastAsia="Times New Roman"/>
                <w:b/>
                <w:bCs/>
                <w:lang w:eastAsia="uk-UA"/>
              </w:rPr>
            </w:pPr>
            <w:r w:rsidRPr="008F18E9">
              <w:t>РН1</w:t>
            </w:r>
            <w:r w:rsidR="00B84252" w:rsidRPr="008F18E9">
              <w:t>8</w:t>
            </w:r>
            <w:r w:rsidRPr="008F18E9">
              <w:t>-1</w:t>
            </w:r>
          </w:p>
        </w:tc>
        <w:tc>
          <w:tcPr>
            <w:tcW w:w="6840" w:type="dxa"/>
            <w:shd w:val="clear" w:color="auto" w:fill="auto"/>
            <w:vAlign w:val="center"/>
          </w:tcPr>
          <w:p w:rsidR="00AE455F" w:rsidRPr="008F18E9" w:rsidRDefault="00AE455F" w:rsidP="00EC484D">
            <w:pPr>
              <w:contextualSpacing/>
              <w:jc w:val="both"/>
              <w:rPr>
                <w:rFonts w:eastAsia="Times New Roman"/>
                <w:bCs/>
                <w:lang w:eastAsia="uk-UA"/>
              </w:rPr>
            </w:pPr>
            <w:r w:rsidRPr="008F18E9">
              <w:rPr>
                <w:rFonts w:eastAsia="Times New Roman"/>
                <w:b/>
                <w:bCs/>
                <w:lang w:eastAsia="uk-UA"/>
              </w:rPr>
              <w:t xml:space="preserve">Прийняття управлінських рішень у сфері управління персоналом. </w:t>
            </w:r>
            <w:r w:rsidRPr="008F18E9">
              <w:rPr>
                <w:rFonts w:eastAsia="Times New Roman"/>
                <w:bCs/>
                <w:lang w:eastAsia="uk-UA"/>
              </w:rPr>
              <w:t xml:space="preserve">Визначення потреби підприємства в персоналі та шляхів його залучення. Управлінські рішення щодо професійної </w:t>
            </w:r>
            <w:r w:rsidR="00EC484D" w:rsidRPr="008F18E9">
              <w:rPr>
                <w:rFonts w:eastAsia="Times New Roman"/>
                <w:bCs/>
                <w:lang w:eastAsia="uk-UA"/>
              </w:rPr>
              <w:t>діяльності працівників. Управлінські рішення у сфері мотивації.</w:t>
            </w:r>
          </w:p>
        </w:tc>
        <w:tc>
          <w:tcPr>
            <w:tcW w:w="1515" w:type="dxa"/>
            <w:shd w:val="clear" w:color="auto" w:fill="auto"/>
            <w:vAlign w:val="center"/>
          </w:tcPr>
          <w:p w:rsidR="00AE455F" w:rsidRPr="008F18E9" w:rsidRDefault="00406BE0" w:rsidP="00AE455F">
            <w:pPr>
              <w:contextualSpacing/>
              <w:jc w:val="center"/>
              <w:rPr>
                <w:rFonts w:eastAsia="Times New Roman"/>
                <w:bCs/>
                <w:lang w:eastAsia="uk-UA"/>
              </w:rPr>
            </w:pPr>
            <w:r w:rsidRPr="008F18E9">
              <w:rPr>
                <w:rFonts w:eastAsia="Times New Roman"/>
                <w:bCs/>
                <w:lang w:eastAsia="uk-UA"/>
              </w:rPr>
              <w:t>8</w:t>
            </w:r>
          </w:p>
        </w:tc>
      </w:tr>
      <w:tr w:rsidR="00EC484D" w:rsidRPr="008F18E9" w:rsidTr="00557F50">
        <w:trPr>
          <w:trHeight w:val="1635"/>
        </w:trPr>
        <w:tc>
          <w:tcPr>
            <w:tcW w:w="1459" w:type="dxa"/>
          </w:tcPr>
          <w:p w:rsidR="00EC484D" w:rsidRPr="008F18E9" w:rsidRDefault="00EC484D" w:rsidP="00F80F6F">
            <w:pPr>
              <w:contextualSpacing/>
              <w:rPr>
                <w:shd w:val="clear" w:color="auto" w:fill="FFFFFF"/>
              </w:rPr>
            </w:pPr>
            <w:r w:rsidRPr="008F18E9">
              <w:t>РН1</w:t>
            </w:r>
            <w:r w:rsidR="00AE658B" w:rsidRPr="008F18E9">
              <w:t>5</w:t>
            </w:r>
            <w:r w:rsidRPr="008F18E9">
              <w:t>-1</w:t>
            </w:r>
          </w:p>
          <w:p w:rsidR="00EC484D" w:rsidRPr="008F18E9" w:rsidRDefault="00EC484D" w:rsidP="00F80F6F">
            <w:pPr>
              <w:contextualSpacing/>
            </w:pPr>
            <w:r w:rsidRPr="008F18E9">
              <w:t>РН1</w:t>
            </w:r>
            <w:r w:rsidR="00AE658B" w:rsidRPr="008F18E9">
              <w:t>5</w:t>
            </w:r>
            <w:r w:rsidRPr="008F18E9">
              <w:t>-2</w:t>
            </w:r>
          </w:p>
          <w:p w:rsidR="00EC484D" w:rsidRPr="008F18E9" w:rsidRDefault="00EC484D" w:rsidP="00B84252">
            <w:pPr>
              <w:contextualSpacing/>
              <w:rPr>
                <w:rFonts w:eastAsia="Times New Roman"/>
                <w:b/>
                <w:bCs/>
                <w:lang w:eastAsia="uk-UA"/>
              </w:rPr>
            </w:pPr>
            <w:r w:rsidRPr="008F18E9">
              <w:t>РН1</w:t>
            </w:r>
            <w:r w:rsidR="00B84252" w:rsidRPr="008F18E9">
              <w:t>8</w:t>
            </w:r>
            <w:r w:rsidRPr="008F18E9">
              <w:t>-1</w:t>
            </w:r>
          </w:p>
        </w:tc>
        <w:tc>
          <w:tcPr>
            <w:tcW w:w="6840" w:type="dxa"/>
            <w:shd w:val="clear" w:color="auto" w:fill="auto"/>
            <w:vAlign w:val="center"/>
          </w:tcPr>
          <w:p w:rsidR="00EC484D" w:rsidRPr="008F18E9" w:rsidRDefault="00EC484D" w:rsidP="00EC484D">
            <w:pPr>
              <w:contextualSpacing/>
              <w:jc w:val="both"/>
              <w:rPr>
                <w:rFonts w:eastAsia="Times New Roman"/>
                <w:bCs/>
                <w:lang w:eastAsia="uk-UA"/>
              </w:rPr>
            </w:pPr>
            <w:r w:rsidRPr="008F18E9">
              <w:rPr>
                <w:rFonts w:eastAsia="Times New Roman"/>
                <w:b/>
                <w:bCs/>
                <w:lang w:eastAsia="uk-UA"/>
              </w:rPr>
              <w:t xml:space="preserve">Інформаційна підтримка процесу розробки і прийняття управлінських рішень. </w:t>
            </w:r>
            <w:r w:rsidRPr="008F18E9">
              <w:rPr>
                <w:rFonts w:eastAsia="Times New Roman"/>
                <w:bCs/>
                <w:lang w:eastAsia="uk-UA"/>
              </w:rPr>
              <w:t>Інформаційні системи як основа інформаційної підтримки автоматизації процесів прийняття управлінських рішень. Класифікація інформаційних систем. Інформаційні системи підтримки прийняття управлінських рішень. Система транспортного моделювання «</w:t>
            </w:r>
            <w:r w:rsidRPr="008F18E9">
              <w:rPr>
                <w:sz w:val="21"/>
                <w:szCs w:val="21"/>
              </w:rPr>
              <w:t>PTV VISSIM</w:t>
            </w:r>
            <w:r w:rsidRPr="008F18E9">
              <w:rPr>
                <w:rFonts w:eastAsia="Times New Roman"/>
                <w:bCs/>
                <w:lang w:eastAsia="uk-UA"/>
              </w:rPr>
              <w:t>»</w:t>
            </w:r>
          </w:p>
        </w:tc>
        <w:tc>
          <w:tcPr>
            <w:tcW w:w="1515" w:type="dxa"/>
            <w:shd w:val="clear" w:color="auto" w:fill="auto"/>
            <w:vAlign w:val="center"/>
          </w:tcPr>
          <w:p w:rsidR="00EC484D" w:rsidRPr="008F18E9" w:rsidRDefault="00EC484D" w:rsidP="00406BE0">
            <w:pPr>
              <w:contextualSpacing/>
              <w:jc w:val="center"/>
              <w:rPr>
                <w:rFonts w:eastAsia="Times New Roman"/>
                <w:bCs/>
                <w:lang w:eastAsia="uk-UA"/>
              </w:rPr>
            </w:pPr>
            <w:r w:rsidRPr="008F18E9">
              <w:rPr>
                <w:rFonts w:eastAsia="Times New Roman"/>
                <w:bCs/>
                <w:lang w:eastAsia="uk-UA"/>
              </w:rPr>
              <w:t>1</w:t>
            </w:r>
            <w:r w:rsidR="00406BE0" w:rsidRPr="008F18E9">
              <w:rPr>
                <w:rFonts w:eastAsia="Times New Roman"/>
                <w:bCs/>
                <w:lang w:eastAsia="uk-UA"/>
              </w:rPr>
              <w:t>4</w:t>
            </w:r>
          </w:p>
        </w:tc>
      </w:tr>
      <w:tr w:rsidR="007E1C22" w:rsidRPr="008F18E9" w:rsidTr="00557F50">
        <w:trPr>
          <w:trHeight w:val="315"/>
        </w:trPr>
        <w:tc>
          <w:tcPr>
            <w:tcW w:w="1459" w:type="dxa"/>
          </w:tcPr>
          <w:p w:rsidR="007E1C22" w:rsidRPr="008F18E9" w:rsidRDefault="007E1C22" w:rsidP="00F80F6F">
            <w:pPr>
              <w:contextualSpacing/>
              <w:rPr>
                <w:rFonts w:eastAsia="Times New Roman"/>
                <w:lang w:eastAsia="uk-UA"/>
              </w:rPr>
            </w:pPr>
          </w:p>
        </w:tc>
        <w:tc>
          <w:tcPr>
            <w:tcW w:w="6840" w:type="dxa"/>
            <w:shd w:val="clear" w:color="auto" w:fill="auto"/>
            <w:vAlign w:val="bottom"/>
          </w:tcPr>
          <w:p w:rsidR="007E1C22" w:rsidRPr="008F18E9" w:rsidRDefault="007E1C22" w:rsidP="00F80F6F">
            <w:pPr>
              <w:contextualSpacing/>
              <w:jc w:val="center"/>
              <w:rPr>
                <w:rFonts w:eastAsia="Times New Roman"/>
                <w:lang w:eastAsia="uk-UA"/>
              </w:rPr>
            </w:pPr>
            <w:r w:rsidRPr="008F18E9">
              <w:rPr>
                <w:rFonts w:eastAsia="Times New Roman"/>
                <w:b/>
                <w:bCs/>
                <w:lang w:eastAsia="uk-UA"/>
              </w:rPr>
              <w:t>Практичні заняття</w:t>
            </w:r>
          </w:p>
        </w:tc>
        <w:tc>
          <w:tcPr>
            <w:tcW w:w="1515" w:type="dxa"/>
            <w:shd w:val="clear" w:color="auto" w:fill="auto"/>
          </w:tcPr>
          <w:p w:rsidR="007E1C22" w:rsidRPr="008F18E9" w:rsidRDefault="00D51B60" w:rsidP="00406BE0">
            <w:pPr>
              <w:contextualSpacing/>
              <w:jc w:val="center"/>
              <w:rPr>
                <w:b/>
                <w:bCs/>
              </w:rPr>
            </w:pPr>
            <w:r w:rsidRPr="008F18E9">
              <w:rPr>
                <w:b/>
                <w:bCs/>
              </w:rPr>
              <w:t>1</w:t>
            </w:r>
            <w:r w:rsidR="00406BE0" w:rsidRPr="008F18E9">
              <w:rPr>
                <w:b/>
                <w:bCs/>
              </w:rPr>
              <w:t>1</w:t>
            </w:r>
          </w:p>
        </w:tc>
      </w:tr>
      <w:tr w:rsidR="00D51B60" w:rsidRPr="008F18E9" w:rsidTr="00557F50">
        <w:trPr>
          <w:trHeight w:val="315"/>
        </w:trPr>
        <w:tc>
          <w:tcPr>
            <w:tcW w:w="1459" w:type="dxa"/>
          </w:tcPr>
          <w:p w:rsidR="00D51B60" w:rsidRPr="008F18E9" w:rsidRDefault="00D51B60" w:rsidP="00AE658B">
            <w:pPr>
              <w:contextualSpacing/>
              <w:rPr>
                <w:rFonts w:eastAsia="Times New Roman"/>
                <w:lang w:eastAsia="uk-UA"/>
              </w:rPr>
            </w:pPr>
            <w:r w:rsidRPr="008F18E9">
              <w:t>РН15-1</w:t>
            </w:r>
          </w:p>
        </w:tc>
        <w:tc>
          <w:tcPr>
            <w:tcW w:w="6840" w:type="dxa"/>
            <w:shd w:val="clear" w:color="auto" w:fill="auto"/>
            <w:vAlign w:val="bottom"/>
          </w:tcPr>
          <w:p w:rsidR="00D51B60" w:rsidRPr="008F18E9" w:rsidRDefault="00D51B60" w:rsidP="001202BF">
            <w:pPr>
              <w:contextualSpacing/>
              <w:jc w:val="both"/>
              <w:rPr>
                <w:rFonts w:eastAsia="Times New Roman"/>
                <w:lang w:eastAsia="uk-UA"/>
              </w:rPr>
            </w:pPr>
            <w:r w:rsidRPr="008F18E9">
              <w:rPr>
                <w:rFonts w:eastAsia="Times New Roman"/>
                <w:bCs/>
                <w:lang w:eastAsia="uk-UA"/>
              </w:rPr>
              <w:t xml:space="preserve">Прийняття управлінських рішень у сфері транспорту. </w:t>
            </w:r>
            <w:r w:rsidRPr="008F18E9">
              <w:t>Визначення оптимальної структури парку автомобілів за вантажопідйомністю</w:t>
            </w:r>
          </w:p>
        </w:tc>
        <w:tc>
          <w:tcPr>
            <w:tcW w:w="1515" w:type="dxa"/>
            <w:shd w:val="clear" w:color="auto" w:fill="auto"/>
            <w:vAlign w:val="center"/>
          </w:tcPr>
          <w:p w:rsidR="00D51B60" w:rsidRPr="008F18E9" w:rsidRDefault="00D51B60">
            <w:pPr>
              <w:contextualSpacing/>
              <w:jc w:val="center"/>
            </w:pPr>
            <w:r w:rsidRPr="008F18E9">
              <w:t>2</w:t>
            </w:r>
          </w:p>
        </w:tc>
      </w:tr>
      <w:tr w:rsidR="00D51B60" w:rsidRPr="008F18E9" w:rsidTr="00557F50">
        <w:trPr>
          <w:trHeight w:val="315"/>
        </w:trPr>
        <w:tc>
          <w:tcPr>
            <w:tcW w:w="1459" w:type="dxa"/>
          </w:tcPr>
          <w:p w:rsidR="00D51B60" w:rsidRPr="008F18E9" w:rsidRDefault="00D51B60" w:rsidP="00AE658B">
            <w:pPr>
              <w:contextualSpacing/>
              <w:rPr>
                <w:rFonts w:eastAsia="Times New Roman"/>
                <w:lang w:eastAsia="uk-UA"/>
              </w:rPr>
            </w:pPr>
            <w:r w:rsidRPr="008F18E9">
              <w:t>РН15-1</w:t>
            </w:r>
          </w:p>
        </w:tc>
        <w:tc>
          <w:tcPr>
            <w:tcW w:w="6840" w:type="dxa"/>
            <w:shd w:val="clear" w:color="auto" w:fill="auto"/>
            <w:vAlign w:val="bottom"/>
          </w:tcPr>
          <w:p w:rsidR="00D51B60" w:rsidRPr="008F18E9" w:rsidRDefault="00D51B60" w:rsidP="00106600">
            <w:pPr>
              <w:contextualSpacing/>
              <w:jc w:val="both"/>
              <w:rPr>
                <w:rFonts w:eastAsia="Times New Roman"/>
                <w:bCs/>
                <w:lang w:eastAsia="uk-UA"/>
              </w:rPr>
            </w:pPr>
            <w:r w:rsidRPr="008F18E9">
              <w:rPr>
                <w:rFonts w:eastAsia="Times New Roman"/>
                <w:bCs/>
                <w:lang w:eastAsia="uk-UA"/>
              </w:rPr>
              <w:t>Прийняття управлінських рішень у сфері транспорту. Прийняття управлінського рішення з визначення ефективної транспортної бімодальної системи доставки вантажу у міжнародному сполученні.</w:t>
            </w:r>
          </w:p>
        </w:tc>
        <w:tc>
          <w:tcPr>
            <w:tcW w:w="1515" w:type="dxa"/>
            <w:shd w:val="clear" w:color="auto" w:fill="auto"/>
            <w:vAlign w:val="center"/>
          </w:tcPr>
          <w:p w:rsidR="00D51B60" w:rsidRPr="008F18E9" w:rsidRDefault="00D51B60">
            <w:pPr>
              <w:contextualSpacing/>
              <w:jc w:val="center"/>
            </w:pPr>
            <w:r w:rsidRPr="008F18E9">
              <w:t>2</w:t>
            </w:r>
          </w:p>
        </w:tc>
      </w:tr>
      <w:tr w:rsidR="00D51B60" w:rsidRPr="008F18E9" w:rsidTr="00557F50">
        <w:trPr>
          <w:trHeight w:val="315"/>
        </w:trPr>
        <w:tc>
          <w:tcPr>
            <w:tcW w:w="1459" w:type="dxa"/>
          </w:tcPr>
          <w:p w:rsidR="00D51B60" w:rsidRPr="008F18E9" w:rsidRDefault="00D51B60" w:rsidP="00AE658B">
            <w:pPr>
              <w:contextualSpacing/>
              <w:rPr>
                <w:rFonts w:eastAsia="Times New Roman"/>
                <w:lang w:eastAsia="uk-UA"/>
              </w:rPr>
            </w:pPr>
            <w:r w:rsidRPr="008F18E9">
              <w:t>РН15-2</w:t>
            </w:r>
          </w:p>
        </w:tc>
        <w:tc>
          <w:tcPr>
            <w:tcW w:w="6840" w:type="dxa"/>
            <w:shd w:val="clear" w:color="auto" w:fill="auto"/>
            <w:vAlign w:val="bottom"/>
          </w:tcPr>
          <w:p w:rsidR="00D51B60" w:rsidRPr="008F18E9" w:rsidRDefault="00D51B60" w:rsidP="00E06E6F">
            <w:pPr>
              <w:contextualSpacing/>
              <w:jc w:val="both"/>
              <w:rPr>
                <w:rFonts w:eastAsia="Times New Roman"/>
                <w:bCs/>
                <w:lang w:eastAsia="uk-UA"/>
              </w:rPr>
            </w:pPr>
            <w:r w:rsidRPr="008F18E9">
              <w:rPr>
                <w:rFonts w:eastAsia="Times New Roman"/>
                <w:bCs/>
                <w:lang w:eastAsia="uk-UA"/>
              </w:rPr>
              <w:t>Прийняття управлінських рішень у сфері складської логістики. Оптимізація управління запасами підприємства</w:t>
            </w:r>
          </w:p>
        </w:tc>
        <w:tc>
          <w:tcPr>
            <w:tcW w:w="1515" w:type="dxa"/>
            <w:shd w:val="clear" w:color="auto" w:fill="auto"/>
            <w:vAlign w:val="center"/>
          </w:tcPr>
          <w:p w:rsidR="00D51B60" w:rsidRPr="008F18E9" w:rsidRDefault="00D51B60">
            <w:pPr>
              <w:contextualSpacing/>
              <w:jc w:val="center"/>
            </w:pPr>
            <w:r w:rsidRPr="008F18E9">
              <w:t>1</w:t>
            </w:r>
          </w:p>
        </w:tc>
      </w:tr>
      <w:tr w:rsidR="00D51B60" w:rsidRPr="008F18E9" w:rsidTr="00557F50">
        <w:trPr>
          <w:trHeight w:val="315"/>
        </w:trPr>
        <w:tc>
          <w:tcPr>
            <w:tcW w:w="1459" w:type="dxa"/>
          </w:tcPr>
          <w:p w:rsidR="00D51B60" w:rsidRPr="008F18E9" w:rsidRDefault="00D51B60" w:rsidP="00B84252">
            <w:pPr>
              <w:contextualSpacing/>
              <w:rPr>
                <w:rFonts w:eastAsia="Times New Roman"/>
                <w:lang w:eastAsia="uk-UA"/>
              </w:rPr>
            </w:pPr>
            <w:r w:rsidRPr="008F18E9">
              <w:lastRenderedPageBreak/>
              <w:t>РН1</w:t>
            </w:r>
            <w:r w:rsidR="00B84252" w:rsidRPr="008F18E9">
              <w:t>8</w:t>
            </w:r>
            <w:r w:rsidRPr="008F18E9">
              <w:t>-1</w:t>
            </w:r>
          </w:p>
        </w:tc>
        <w:tc>
          <w:tcPr>
            <w:tcW w:w="6840" w:type="dxa"/>
            <w:shd w:val="clear" w:color="auto" w:fill="auto"/>
            <w:vAlign w:val="bottom"/>
          </w:tcPr>
          <w:p w:rsidR="00D51B60" w:rsidRPr="008F18E9" w:rsidRDefault="00D51B60" w:rsidP="00E06E6F">
            <w:pPr>
              <w:contextualSpacing/>
              <w:jc w:val="both"/>
              <w:rPr>
                <w:rFonts w:eastAsia="Times New Roman"/>
                <w:bCs/>
                <w:lang w:eastAsia="uk-UA"/>
              </w:rPr>
            </w:pPr>
            <w:r w:rsidRPr="008F18E9">
              <w:rPr>
                <w:rFonts w:eastAsia="Times New Roman"/>
                <w:bCs/>
                <w:lang w:eastAsia="uk-UA"/>
              </w:rPr>
              <w:t>Методи прогнозування в розробці управлінських рішень. Комбіноване прогнозування обсягів перевезення вантажів</w:t>
            </w:r>
          </w:p>
        </w:tc>
        <w:tc>
          <w:tcPr>
            <w:tcW w:w="1515" w:type="dxa"/>
            <w:shd w:val="clear" w:color="auto" w:fill="auto"/>
            <w:vAlign w:val="center"/>
          </w:tcPr>
          <w:p w:rsidR="00D51B60" w:rsidRPr="008F18E9" w:rsidRDefault="00D51B60">
            <w:pPr>
              <w:contextualSpacing/>
              <w:jc w:val="center"/>
            </w:pPr>
            <w:r w:rsidRPr="008F18E9">
              <w:t>2</w:t>
            </w:r>
          </w:p>
        </w:tc>
      </w:tr>
      <w:tr w:rsidR="00D51B60" w:rsidRPr="008F18E9" w:rsidTr="00557F50">
        <w:trPr>
          <w:trHeight w:val="315"/>
        </w:trPr>
        <w:tc>
          <w:tcPr>
            <w:tcW w:w="1459" w:type="dxa"/>
          </w:tcPr>
          <w:p w:rsidR="00D51B60" w:rsidRPr="008F18E9" w:rsidRDefault="00D51B60" w:rsidP="00B84252">
            <w:pPr>
              <w:contextualSpacing/>
              <w:rPr>
                <w:rFonts w:eastAsia="Times New Roman"/>
                <w:lang w:eastAsia="uk-UA"/>
              </w:rPr>
            </w:pPr>
            <w:r w:rsidRPr="008F18E9">
              <w:t>РН1</w:t>
            </w:r>
            <w:r w:rsidR="00B84252" w:rsidRPr="008F18E9">
              <w:t>8</w:t>
            </w:r>
            <w:r w:rsidRPr="008F18E9">
              <w:t>-1</w:t>
            </w:r>
          </w:p>
        </w:tc>
        <w:tc>
          <w:tcPr>
            <w:tcW w:w="6840" w:type="dxa"/>
            <w:shd w:val="clear" w:color="auto" w:fill="auto"/>
            <w:vAlign w:val="bottom"/>
          </w:tcPr>
          <w:p w:rsidR="00D51B60" w:rsidRPr="008F18E9" w:rsidRDefault="00D51B60" w:rsidP="00E06E6F">
            <w:pPr>
              <w:contextualSpacing/>
              <w:jc w:val="both"/>
              <w:rPr>
                <w:rFonts w:eastAsia="Times New Roman"/>
                <w:bCs/>
                <w:lang w:eastAsia="uk-UA"/>
              </w:rPr>
            </w:pPr>
            <w:r w:rsidRPr="008F18E9">
              <w:rPr>
                <w:rFonts w:eastAsia="Times New Roman"/>
                <w:bCs/>
                <w:lang w:eastAsia="uk-UA"/>
              </w:rPr>
              <w:t>Математичні методи розробки управлінських рішень у логістичній діяльності. Оптимальне управління розподілом продукції підприємства</w:t>
            </w:r>
          </w:p>
        </w:tc>
        <w:tc>
          <w:tcPr>
            <w:tcW w:w="1515" w:type="dxa"/>
            <w:shd w:val="clear" w:color="auto" w:fill="auto"/>
            <w:vAlign w:val="center"/>
          </w:tcPr>
          <w:p w:rsidR="00D51B60" w:rsidRPr="008F18E9" w:rsidRDefault="00D51B60">
            <w:pPr>
              <w:contextualSpacing/>
              <w:jc w:val="center"/>
            </w:pPr>
            <w:r w:rsidRPr="008F18E9">
              <w:t>2</w:t>
            </w:r>
          </w:p>
        </w:tc>
      </w:tr>
      <w:tr w:rsidR="00D51B60" w:rsidRPr="008F18E9" w:rsidTr="00557F50">
        <w:trPr>
          <w:trHeight w:val="315"/>
        </w:trPr>
        <w:tc>
          <w:tcPr>
            <w:tcW w:w="1459" w:type="dxa"/>
          </w:tcPr>
          <w:p w:rsidR="00D51B60" w:rsidRPr="008F18E9" w:rsidRDefault="00D51B60" w:rsidP="00B84252">
            <w:pPr>
              <w:contextualSpacing/>
              <w:rPr>
                <w:rFonts w:eastAsia="Times New Roman"/>
                <w:lang w:eastAsia="uk-UA"/>
              </w:rPr>
            </w:pPr>
            <w:r w:rsidRPr="008F18E9">
              <w:t>РН1</w:t>
            </w:r>
            <w:r w:rsidR="00B84252" w:rsidRPr="008F18E9">
              <w:t>8</w:t>
            </w:r>
            <w:r w:rsidRPr="008F18E9">
              <w:t>-1</w:t>
            </w:r>
          </w:p>
        </w:tc>
        <w:tc>
          <w:tcPr>
            <w:tcW w:w="6840" w:type="dxa"/>
            <w:shd w:val="clear" w:color="auto" w:fill="auto"/>
            <w:vAlign w:val="bottom"/>
          </w:tcPr>
          <w:p w:rsidR="00D51B60" w:rsidRPr="008F18E9" w:rsidRDefault="00D51B60" w:rsidP="00E06E6F">
            <w:pPr>
              <w:contextualSpacing/>
              <w:jc w:val="both"/>
              <w:rPr>
                <w:rFonts w:eastAsia="Times New Roman"/>
                <w:bCs/>
                <w:lang w:eastAsia="uk-UA"/>
              </w:rPr>
            </w:pPr>
            <w:r w:rsidRPr="008F18E9">
              <w:rPr>
                <w:rFonts w:eastAsia="Times New Roman"/>
                <w:bCs/>
                <w:lang w:eastAsia="uk-UA"/>
              </w:rPr>
              <w:t>Прийняття управлінських рішень в умовах ризику і не визначеності. Прийняття оптимального рішення в умовах невизначеності та ризику</w:t>
            </w:r>
            <w:r w:rsidR="00406BE0" w:rsidRPr="008F18E9">
              <w:rPr>
                <w:rFonts w:eastAsia="Times New Roman"/>
                <w:bCs/>
                <w:lang w:eastAsia="uk-UA"/>
              </w:rPr>
              <w:t>.</w:t>
            </w:r>
          </w:p>
        </w:tc>
        <w:tc>
          <w:tcPr>
            <w:tcW w:w="1515" w:type="dxa"/>
            <w:shd w:val="clear" w:color="auto" w:fill="auto"/>
            <w:vAlign w:val="center"/>
          </w:tcPr>
          <w:p w:rsidR="00D51B60" w:rsidRPr="008F18E9" w:rsidRDefault="00406BE0">
            <w:pPr>
              <w:contextualSpacing/>
              <w:jc w:val="center"/>
            </w:pPr>
            <w:r w:rsidRPr="008F18E9">
              <w:t>2</w:t>
            </w:r>
          </w:p>
        </w:tc>
      </w:tr>
    </w:tbl>
    <w:p w:rsidR="006D007B" w:rsidRPr="008F18E9" w:rsidRDefault="006D007B" w:rsidP="006D007B"/>
    <w:p w:rsidR="00E811BF" w:rsidRPr="008F18E9" w:rsidRDefault="00E811BF" w:rsidP="00964881">
      <w:pPr>
        <w:rPr>
          <w:sz w:val="2"/>
          <w:szCs w:val="2"/>
        </w:rPr>
      </w:pPr>
    </w:p>
    <w:p w:rsidR="00E811BF" w:rsidRPr="008F18E9" w:rsidRDefault="00E811BF" w:rsidP="00250083">
      <w:pPr>
        <w:pStyle w:val="a3"/>
        <w:suppressLineNumbers/>
        <w:suppressAutoHyphens/>
        <w:contextualSpacing/>
        <w:jc w:val="center"/>
        <w:outlineLvl w:val="0"/>
        <w:rPr>
          <w:sz w:val="28"/>
          <w:szCs w:val="28"/>
        </w:rPr>
      </w:pPr>
      <w:bookmarkStart w:id="11" w:name="_Toc523035526"/>
      <w:r w:rsidRPr="008F18E9">
        <w:rPr>
          <w:sz w:val="28"/>
          <w:szCs w:val="28"/>
        </w:rPr>
        <w:t>6</w:t>
      </w:r>
      <w:r w:rsidR="0097642D" w:rsidRPr="008F18E9">
        <w:rPr>
          <w:sz w:val="28"/>
          <w:szCs w:val="28"/>
          <w:lang w:val="ru-RU"/>
        </w:rPr>
        <w:t xml:space="preserve"> </w:t>
      </w:r>
      <w:bookmarkEnd w:id="7"/>
      <w:r w:rsidRPr="008F18E9">
        <w:rPr>
          <w:sz w:val="28"/>
          <w:szCs w:val="28"/>
        </w:rPr>
        <w:t>ОЦІНЮВАННЯ РЕЗУЛЬТАТІВ НАВЧАННЯ</w:t>
      </w:r>
      <w:bookmarkEnd w:id="11"/>
    </w:p>
    <w:p w:rsidR="00E811BF" w:rsidRPr="008F18E9" w:rsidRDefault="00E811BF" w:rsidP="00250083">
      <w:pPr>
        <w:widowControl w:val="0"/>
        <w:suppressLineNumbers/>
        <w:suppressAutoHyphens/>
        <w:ind w:firstLine="567"/>
        <w:contextualSpacing/>
        <w:jc w:val="both"/>
        <w:rPr>
          <w:sz w:val="28"/>
          <w:szCs w:val="28"/>
        </w:rPr>
      </w:pPr>
      <w:r w:rsidRPr="008F18E9">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8F18E9">
        <w:rPr>
          <w:bCs/>
          <w:sz w:val="28"/>
          <w:szCs w:val="28"/>
        </w:rPr>
        <w:t>університету «</w:t>
      </w:r>
      <w:r w:rsidRPr="008F18E9">
        <w:rPr>
          <w:sz w:val="28"/>
          <w:szCs w:val="28"/>
        </w:rPr>
        <w:t>Про оцінювання результатів навчання здобувачів вищої освіти»</w:t>
      </w:r>
      <w:r w:rsidRPr="008F18E9">
        <w:rPr>
          <w:bCs/>
          <w:sz w:val="28"/>
          <w:szCs w:val="28"/>
        </w:rPr>
        <w:t>.</w:t>
      </w:r>
    </w:p>
    <w:p w:rsidR="00E811BF" w:rsidRPr="008F18E9" w:rsidRDefault="00E811BF" w:rsidP="00250083">
      <w:pPr>
        <w:pStyle w:val="Default"/>
        <w:widowControl w:val="0"/>
        <w:suppressLineNumbers/>
        <w:suppressAutoHyphens/>
        <w:ind w:firstLine="567"/>
        <w:contextualSpacing/>
        <w:jc w:val="both"/>
        <w:rPr>
          <w:color w:val="auto"/>
          <w:sz w:val="28"/>
          <w:szCs w:val="28"/>
          <w:lang w:val="uk-UA"/>
        </w:rPr>
      </w:pPr>
      <w:r w:rsidRPr="008F18E9">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8F18E9">
        <w:rPr>
          <w:bCs/>
          <w:color w:val="auto"/>
          <w:sz w:val="28"/>
          <w:szCs w:val="28"/>
          <w:lang w:val="uk-UA"/>
        </w:rPr>
        <w:t xml:space="preserve"> реальний результат навчання студента за дисципліною</w:t>
      </w:r>
      <w:r w:rsidRPr="008F18E9">
        <w:rPr>
          <w:color w:val="auto"/>
          <w:sz w:val="28"/>
          <w:szCs w:val="28"/>
          <w:lang w:val="uk-UA"/>
        </w:rPr>
        <w:t>.</w:t>
      </w:r>
    </w:p>
    <w:p w:rsidR="00E811BF" w:rsidRPr="008F18E9" w:rsidRDefault="00E811BF" w:rsidP="00250083">
      <w:pPr>
        <w:pStyle w:val="a3"/>
        <w:suppressLineNumbers/>
        <w:suppressAutoHyphens/>
        <w:ind w:firstLine="567"/>
        <w:contextualSpacing/>
        <w:outlineLvl w:val="0"/>
        <w:rPr>
          <w:sz w:val="28"/>
          <w:szCs w:val="28"/>
        </w:rPr>
      </w:pPr>
      <w:bookmarkStart w:id="12" w:name="_Toc523035527"/>
      <w:r w:rsidRPr="008F18E9">
        <w:rPr>
          <w:sz w:val="28"/>
          <w:szCs w:val="28"/>
        </w:rPr>
        <w:t>6.1</w:t>
      </w:r>
      <w:r w:rsidR="0097642D" w:rsidRPr="008F18E9">
        <w:rPr>
          <w:sz w:val="28"/>
          <w:szCs w:val="28"/>
          <w:lang w:val="ru-RU"/>
        </w:rPr>
        <w:t xml:space="preserve"> </w:t>
      </w:r>
      <w:r w:rsidRPr="008F18E9">
        <w:rPr>
          <w:sz w:val="28"/>
          <w:szCs w:val="28"/>
        </w:rPr>
        <w:t>Шкали</w:t>
      </w:r>
      <w:bookmarkEnd w:id="12"/>
    </w:p>
    <w:p w:rsidR="00E811BF" w:rsidRPr="008F18E9" w:rsidRDefault="00E811BF" w:rsidP="00250083">
      <w:pPr>
        <w:suppressLineNumbers/>
        <w:tabs>
          <w:tab w:val="left" w:pos="180"/>
        </w:tabs>
        <w:suppressAutoHyphens/>
        <w:autoSpaceDE w:val="0"/>
        <w:autoSpaceDN w:val="0"/>
        <w:adjustRightInd w:val="0"/>
        <w:ind w:right="-1" w:firstLine="567"/>
        <w:contextualSpacing/>
        <w:jc w:val="both"/>
        <w:rPr>
          <w:sz w:val="28"/>
          <w:szCs w:val="28"/>
        </w:rPr>
      </w:pPr>
      <w:r w:rsidRPr="008F18E9">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8F18E9">
        <w:rPr>
          <w:sz w:val="28"/>
          <w:szCs w:val="28"/>
          <w:shd w:val="clear" w:color="auto" w:fill="FFFFFF"/>
        </w:rPr>
        <w:t xml:space="preserve">конвертації (переведення) </w:t>
      </w:r>
      <w:r w:rsidRPr="008F18E9">
        <w:rPr>
          <w:sz w:val="28"/>
          <w:szCs w:val="28"/>
        </w:rPr>
        <w:t>оцінок здобувачів вищої освіти різних закладів.</w:t>
      </w:r>
    </w:p>
    <w:p w:rsidR="00E811BF" w:rsidRPr="008F18E9" w:rsidRDefault="00E811BF" w:rsidP="008D05AC">
      <w:pPr>
        <w:suppressLineNumbers/>
        <w:tabs>
          <w:tab w:val="left" w:pos="180"/>
        </w:tabs>
        <w:suppressAutoHyphens/>
        <w:autoSpaceDE w:val="0"/>
        <w:autoSpaceDN w:val="0"/>
        <w:adjustRightInd w:val="0"/>
        <w:spacing w:before="120" w:after="120" w:line="252" w:lineRule="auto"/>
        <w:ind w:right="-1"/>
        <w:jc w:val="center"/>
        <w:rPr>
          <w:b/>
          <w:bCs/>
          <w:i/>
        </w:rPr>
      </w:pPr>
      <w:r w:rsidRPr="008F18E9">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8F18E9"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8F18E9" w:rsidRDefault="00E811BF" w:rsidP="00274A96">
            <w:pPr>
              <w:autoSpaceDE w:val="0"/>
              <w:snapToGrid w:val="0"/>
              <w:jc w:val="center"/>
              <w:rPr>
                <w:b/>
                <w:bCs/>
              </w:rPr>
            </w:pPr>
            <w:r w:rsidRPr="008F18E9">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274A96">
            <w:pPr>
              <w:autoSpaceDE w:val="0"/>
              <w:snapToGrid w:val="0"/>
              <w:jc w:val="center"/>
              <w:rPr>
                <w:b/>
              </w:rPr>
            </w:pPr>
            <w:r w:rsidRPr="008F18E9">
              <w:rPr>
                <w:b/>
              </w:rPr>
              <w:t>Конвертаційна</w:t>
            </w:r>
          </w:p>
        </w:tc>
      </w:tr>
      <w:tr w:rsidR="00E811BF" w:rsidRPr="008F18E9"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8F18E9" w:rsidRDefault="00E811BF" w:rsidP="00274A96">
            <w:pPr>
              <w:autoSpaceDE w:val="0"/>
              <w:snapToGrid w:val="0"/>
              <w:jc w:val="center"/>
              <w:rPr>
                <w:bCs/>
              </w:rPr>
            </w:pPr>
            <w:r w:rsidRPr="008F18E9">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274A96">
            <w:pPr>
              <w:autoSpaceDE w:val="0"/>
              <w:snapToGrid w:val="0"/>
            </w:pPr>
            <w:r w:rsidRPr="008F18E9">
              <w:t>відмінно / Excellent</w:t>
            </w:r>
          </w:p>
        </w:tc>
      </w:tr>
      <w:tr w:rsidR="00E811BF" w:rsidRPr="008F18E9"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8F18E9" w:rsidRDefault="00E811BF" w:rsidP="00274A96">
            <w:pPr>
              <w:autoSpaceDE w:val="0"/>
              <w:snapToGrid w:val="0"/>
              <w:jc w:val="center"/>
              <w:rPr>
                <w:bCs/>
              </w:rPr>
            </w:pPr>
            <w:r w:rsidRPr="008F18E9">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274A96">
            <w:pPr>
              <w:autoSpaceDE w:val="0"/>
              <w:snapToGrid w:val="0"/>
            </w:pPr>
            <w:r w:rsidRPr="008F18E9">
              <w:t>добре / Good</w:t>
            </w:r>
          </w:p>
        </w:tc>
      </w:tr>
      <w:tr w:rsidR="00E811BF" w:rsidRPr="008F18E9"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8F18E9" w:rsidRDefault="00E811BF" w:rsidP="00274A96">
            <w:pPr>
              <w:autoSpaceDE w:val="0"/>
              <w:snapToGrid w:val="0"/>
              <w:jc w:val="center"/>
              <w:rPr>
                <w:bCs/>
              </w:rPr>
            </w:pPr>
            <w:r w:rsidRPr="008F18E9">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274A96">
            <w:pPr>
              <w:autoSpaceDE w:val="0"/>
              <w:snapToGrid w:val="0"/>
            </w:pPr>
            <w:r w:rsidRPr="008F18E9">
              <w:t>задовільно / Satisfactory</w:t>
            </w:r>
          </w:p>
        </w:tc>
      </w:tr>
      <w:tr w:rsidR="00E811BF" w:rsidRPr="008F18E9"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8F18E9" w:rsidRDefault="00E811BF" w:rsidP="00274A96">
            <w:pPr>
              <w:autoSpaceDE w:val="0"/>
              <w:snapToGrid w:val="0"/>
              <w:jc w:val="center"/>
              <w:rPr>
                <w:bCs/>
              </w:rPr>
            </w:pPr>
            <w:r w:rsidRPr="008F18E9">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274A96">
            <w:pPr>
              <w:autoSpaceDE w:val="0"/>
              <w:snapToGrid w:val="0"/>
            </w:pPr>
            <w:r w:rsidRPr="008F18E9">
              <w:t>незадовільно / Fail</w:t>
            </w:r>
          </w:p>
        </w:tc>
      </w:tr>
    </w:tbl>
    <w:p w:rsidR="00E811BF" w:rsidRPr="008F18E9" w:rsidRDefault="00E811BF" w:rsidP="00250083">
      <w:pPr>
        <w:ind w:firstLine="567"/>
        <w:contextualSpacing/>
        <w:jc w:val="both"/>
        <w:rPr>
          <w:sz w:val="28"/>
          <w:szCs w:val="28"/>
        </w:rPr>
      </w:pPr>
      <w:r w:rsidRPr="008F18E9">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E811BF" w:rsidRPr="008F18E9" w:rsidRDefault="00E811BF" w:rsidP="00250083">
      <w:pPr>
        <w:pStyle w:val="a3"/>
        <w:suppressLineNumbers/>
        <w:suppressAutoHyphens/>
        <w:ind w:firstLine="567"/>
        <w:contextualSpacing/>
        <w:outlineLvl w:val="0"/>
        <w:rPr>
          <w:sz w:val="28"/>
          <w:szCs w:val="28"/>
        </w:rPr>
      </w:pPr>
      <w:bookmarkStart w:id="13" w:name="_Toc523035528"/>
      <w:r w:rsidRPr="008F18E9">
        <w:rPr>
          <w:sz w:val="28"/>
          <w:szCs w:val="28"/>
        </w:rPr>
        <w:t>6.2</w:t>
      </w:r>
      <w:r w:rsidR="0097642D" w:rsidRPr="008F18E9">
        <w:rPr>
          <w:sz w:val="28"/>
          <w:szCs w:val="28"/>
        </w:rPr>
        <w:t xml:space="preserve"> </w:t>
      </w:r>
      <w:r w:rsidRPr="008F18E9">
        <w:rPr>
          <w:sz w:val="28"/>
          <w:szCs w:val="28"/>
        </w:rPr>
        <w:t>Засоби та процедури</w:t>
      </w:r>
      <w:bookmarkEnd w:id="13"/>
    </w:p>
    <w:p w:rsidR="00E811BF" w:rsidRPr="008F18E9" w:rsidRDefault="00E811BF" w:rsidP="00250083">
      <w:pPr>
        <w:pStyle w:val="16"/>
        <w:keepNext w:val="0"/>
        <w:suppressLineNumbers/>
        <w:suppressAutoHyphens/>
        <w:spacing w:before="0" w:after="0"/>
        <w:ind w:firstLine="567"/>
        <w:contextualSpacing/>
        <w:jc w:val="both"/>
        <w:rPr>
          <w:b w:val="0"/>
          <w:sz w:val="28"/>
          <w:szCs w:val="28"/>
        </w:rPr>
      </w:pPr>
      <w:r w:rsidRPr="008F18E9">
        <w:rPr>
          <w:b w:val="0"/>
          <w:bCs/>
          <w:sz w:val="28"/>
          <w:szCs w:val="28"/>
        </w:rPr>
        <w:t xml:space="preserve">Зміст засобів діагностики спрямовано на контроль рівня сформованості </w:t>
      </w:r>
      <w:r w:rsidRPr="008F18E9">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8F18E9" w:rsidRDefault="00E811BF" w:rsidP="00250083">
      <w:pPr>
        <w:suppressLineNumbers/>
        <w:suppressAutoHyphens/>
        <w:autoSpaceDE w:val="0"/>
        <w:autoSpaceDN w:val="0"/>
        <w:ind w:firstLine="567"/>
        <w:contextualSpacing/>
        <w:jc w:val="both"/>
        <w:rPr>
          <w:sz w:val="28"/>
          <w:szCs w:val="28"/>
        </w:rPr>
      </w:pPr>
      <w:r w:rsidRPr="008F18E9">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E811BF" w:rsidRPr="008F18E9" w:rsidRDefault="00E811BF" w:rsidP="00250083">
      <w:pPr>
        <w:widowControl w:val="0"/>
        <w:suppressLineNumbers/>
        <w:suppressAutoHyphens/>
        <w:ind w:firstLine="567"/>
        <w:contextualSpacing/>
        <w:jc w:val="both"/>
        <w:rPr>
          <w:bCs/>
          <w:sz w:val="28"/>
          <w:szCs w:val="28"/>
        </w:rPr>
      </w:pPr>
      <w:r w:rsidRPr="008F18E9">
        <w:rPr>
          <w:sz w:val="28"/>
          <w:szCs w:val="28"/>
        </w:rPr>
        <w:t>Засоби діагностики, що н</w:t>
      </w:r>
      <w:r w:rsidRPr="008F18E9">
        <w:rPr>
          <w:bCs/>
          <w:sz w:val="28"/>
          <w:szCs w:val="28"/>
        </w:rPr>
        <w:t>адаються студентам на контрольних заходах у вигляді завдань для поточного та підсумкового контролю, ф</w:t>
      </w:r>
      <w:r w:rsidRPr="008F18E9">
        <w:rPr>
          <w:sz w:val="28"/>
          <w:szCs w:val="28"/>
        </w:rPr>
        <w:t xml:space="preserve">ормуються шляхом </w:t>
      </w:r>
      <w:r w:rsidRPr="008F18E9">
        <w:rPr>
          <w:bCs/>
          <w:sz w:val="28"/>
          <w:szCs w:val="28"/>
        </w:rPr>
        <w:t>конкретизації вихідних даних та способу демонстрації дисциплінарних результатів навчання.</w:t>
      </w:r>
    </w:p>
    <w:p w:rsidR="00E811BF" w:rsidRPr="008F18E9" w:rsidRDefault="00E811BF" w:rsidP="00250083">
      <w:pPr>
        <w:widowControl w:val="0"/>
        <w:suppressLineNumbers/>
        <w:suppressAutoHyphens/>
        <w:ind w:firstLine="567"/>
        <w:contextualSpacing/>
        <w:jc w:val="both"/>
        <w:rPr>
          <w:bCs/>
          <w:sz w:val="28"/>
          <w:szCs w:val="28"/>
        </w:rPr>
      </w:pPr>
      <w:r w:rsidRPr="008F18E9">
        <w:rPr>
          <w:bCs/>
          <w:sz w:val="28"/>
          <w:szCs w:val="28"/>
        </w:rPr>
        <w:t xml:space="preserve">Засоби діагностики (контрольні завдання) для поточного та підсумкового </w:t>
      </w:r>
      <w:r w:rsidRPr="008F18E9">
        <w:rPr>
          <w:bCs/>
          <w:sz w:val="28"/>
          <w:szCs w:val="28"/>
        </w:rPr>
        <w:lastRenderedPageBreak/>
        <w:t xml:space="preserve">контролю дисципліни затверджуються кафедрою. </w:t>
      </w:r>
    </w:p>
    <w:p w:rsidR="00E811BF" w:rsidRPr="008F18E9" w:rsidRDefault="00E811BF" w:rsidP="00250083">
      <w:pPr>
        <w:widowControl w:val="0"/>
        <w:suppressLineNumbers/>
        <w:suppressAutoHyphens/>
        <w:ind w:firstLine="567"/>
        <w:contextualSpacing/>
        <w:jc w:val="both"/>
        <w:rPr>
          <w:bCs/>
          <w:sz w:val="28"/>
          <w:szCs w:val="28"/>
        </w:rPr>
      </w:pPr>
      <w:r w:rsidRPr="008F18E9">
        <w:rPr>
          <w:bCs/>
          <w:sz w:val="28"/>
          <w:szCs w:val="28"/>
        </w:rPr>
        <w:t>Види засобів діагностики та процедур оцінювання для поточного та підсумкового ко</w:t>
      </w:r>
      <w:r w:rsidR="00406BE0" w:rsidRPr="008F18E9">
        <w:rPr>
          <w:bCs/>
          <w:sz w:val="28"/>
          <w:szCs w:val="28"/>
        </w:rPr>
        <w:t>нтролю дисципліни подано нижче.</w:t>
      </w:r>
    </w:p>
    <w:p w:rsidR="0071426D" w:rsidRPr="008F18E9" w:rsidRDefault="0071426D" w:rsidP="00250083">
      <w:pPr>
        <w:widowControl w:val="0"/>
        <w:suppressLineNumbers/>
        <w:suppressAutoHyphens/>
        <w:ind w:firstLine="567"/>
        <w:contextualSpacing/>
        <w:jc w:val="both"/>
        <w:rPr>
          <w:bCs/>
          <w:sz w:val="28"/>
          <w:szCs w:val="28"/>
        </w:rPr>
      </w:pPr>
    </w:p>
    <w:p w:rsidR="00E811BF" w:rsidRPr="008F18E9" w:rsidRDefault="00E811BF" w:rsidP="00250083">
      <w:pPr>
        <w:widowControl w:val="0"/>
        <w:suppressLineNumbers/>
        <w:suppressAutoHyphens/>
        <w:contextualSpacing/>
        <w:jc w:val="center"/>
        <w:rPr>
          <w:b/>
          <w:bCs/>
          <w:sz w:val="28"/>
        </w:rPr>
      </w:pPr>
      <w:r w:rsidRPr="008F18E9">
        <w:rPr>
          <w:b/>
          <w:sz w:val="28"/>
        </w:rPr>
        <w:t>Засоби діагностики та процедури оцінювання</w:t>
      </w:r>
    </w:p>
    <w:tbl>
      <w:tblPr>
        <w:tblW w:w="0" w:type="auto"/>
        <w:jc w:val="center"/>
        <w:tblCellMar>
          <w:left w:w="0" w:type="dxa"/>
          <w:right w:w="0" w:type="dxa"/>
        </w:tblCellMar>
        <w:tblLook w:val="0000"/>
      </w:tblPr>
      <w:tblGrid>
        <w:gridCol w:w="1369"/>
        <w:gridCol w:w="1912"/>
        <w:gridCol w:w="1842"/>
        <w:gridCol w:w="1750"/>
        <w:gridCol w:w="2775"/>
      </w:tblGrid>
      <w:tr w:rsidR="00E811BF" w:rsidRPr="008F18E9" w:rsidTr="004E4372">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jc w:val="center"/>
              <w:rPr>
                <w:b/>
              </w:rPr>
            </w:pPr>
            <w:r w:rsidRPr="008F18E9">
              <w:rPr>
                <w:b/>
              </w:rPr>
              <w:t>ПОТОЧНИЙ КОНТРОЛЬ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jc w:val="center"/>
              <w:rPr>
                <w:b/>
              </w:rPr>
            </w:pPr>
            <w:r w:rsidRPr="008F18E9">
              <w:rPr>
                <w:b/>
              </w:rPr>
              <w:t>ПІДСУМКОВИЙ КОНТРОЛЬ</w:t>
            </w:r>
          </w:p>
        </w:tc>
      </w:tr>
      <w:tr w:rsidR="00E811BF" w:rsidRPr="008F18E9"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ind w:left="60"/>
              <w:jc w:val="center"/>
              <w:rPr>
                <w:b/>
                <w:bCs/>
              </w:rPr>
            </w:pPr>
            <w:r w:rsidRPr="008F18E9">
              <w:rPr>
                <w:b/>
                <w:bCs/>
              </w:rPr>
              <w:t>навчальне заняття</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4E4372">
            <w:pPr>
              <w:autoSpaceDE w:val="0"/>
              <w:snapToGrid w:val="0"/>
              <w:jc w:val="center"/>
              <w:rPr>
                <w:b/>
              </w:rPr>
            </w:pPr>
            <w:r w:rsidRPr="008F18E9">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jc w:val="center"/>
              <w:rPr>
                <w:b/>
              </w:rPr>
            </w:pPr>
            <w:r w:rsidRPr="008F18E9">
              <w:rPr>
                <w:b/>
              </w:rPr>
              <w:t>процедури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jc w:val="center"/>
              <w:rPr>
                <w:b/>
              </w:rPr>
            </w:pPr>
            <w:r w:rsidRPr="008F18E9">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jc w:val="center"/>
              <w:rPr>
                <w:b/>
              </w:rPr>
            </w:pPr>
            <w:r w:rsidRPr="008F18E9">
              <w:rPr>
                <w:b/>
              </w:rPr>
              <w:t>процедури</w:t>
            </w:r>
          </w:p>
        </w:tc>
      </w:tr>
      <w:tr w:rsidR="00E811BF" w:rsidRPr="008F18E9"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60"/>
              <w:jc w:val="center"/>
              <w:rPr>
                <w:b/>
                <w:bCs/>
              </w:rPr>
            </w:pPr>
            <w:r w:rsidRPr="008F18E9">
              <w:rPr>
                <w:bCs/>
              </w:rPr>
              <w:t>лекції</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4E4372">
            <w:pPr>
              <w:autoSpaceDE w:val="0"/>
              <w:snapToGrid w:val="0"/>
              <w:spacing w:line="240" w:lineRule="atLeast"/>
              <w:jc w:val="center"/>
              <w:rPr>
                <w:b/>
              </w:rPr>
            </w:pPr>
            <w:r w:rsidRPr="008F18E9">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r w:rsidRPr="008F18E9">
              <w:t>виконання завдання під час лекцій</w:t>
            </w:r>
          </w:p>
        </w:tc>
        <w:tc>
          <w:tcPr>
            <w:tcW w:w="0" w:type="auto"/>
            <w:vMerge w:val="restart"/>
            <w:tcBorders>
              <w:top w:val="single" w:sz="4" w:space="0" w:color="auto"/>
              <w:left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r w:rsidRPr="008F18E9">
              <w:t>комплексна контрольна робота (ККР)</w:t>
            </w:r>
          </w:p>
        </w:tc>
        <w:tc>
          <w:tcPr>
            <w:tcW w:w="0" w:type="auto"/>
            <w:vMerge w:val="restart"/>
            <w:tcBorders>
              <w:top w:val="single" w:sz="4" w:space="0" w:color="auto"/>
              <w:left w:val="single" w:sz="4" w:space="0" w:color="auto"/>
              <w:right w:val="single" w:sz="4" w:space="0" w:color="auto"/>
            </w:tcBorders>
            <w:vAlign w:val="center"/>
          </w:tcPr>
          <w:p w:rsidR="00E811BF" w:rsidRPr="008F18E9" w:rsidRDefault="00E811BF" w:rsidP="004E4372">
            <w:pPr>
              <w:autoSpaceDE w:val="0"/>
              <w:snapToGrid w:val="0"/>
              <w:spacing w:line="240" w:lineRule="atLeast"/>
              <w:ind w:left="45"/>
              <w:jc w:val="center"/>
            </w:pPr>
            <w:r w:rsidRPr="008F18E9">
              <w:t>визначення середньозваженого результату поточних контролів;</w:t>
            </w:r>
          </w:p>
          <w:p w:rsidR="00E811BF" w:rsidRPr="008F18E9" w:rsidRDefault="00E811BF" w:rsidP="004E4372">
            <w:pPr>
              <w:autoSpaceDE w:val="0"/>
              <w:snapToGrid w:val="0"/>
              <w:spacing w:line="240" w:lineRule="atLeast"/>
              <w:ind w:left="45"/>
              <w:jc w:val="center"/>
            </w:pPr>
          </w:p>
          <w:p w:rsidR="00E811BF" w:rsidRPr="008F18E9" w:rsidRDefault="00E811BF" w:rsidP="004E4372">
            <w:pPr>
              <w:autoSpaceDE w:val="0"/>
              <w:snapToGrid w:val="0"/>
              <w:spacing w:line="240" w:lineRule="atLeast"/>
              <w:ind w:left="48"/>
              <w:jc w:val="center"/>
            </w:pPr>
            <w:r w:rsidRPr="008F18E9">
              <w:t>виконання ККР під час екзамену за бажанням студента</w:t>
            </w:r>
          </w:p>
        </w:tc>
      </w:tr>
      <w:tr w:rsidR="00E811BF" w:rsidRPr="008F18E9" w:rsidTr="004E4372">
        <w:trPr>
          <w:cantSplit/>
          <w:jc w:val="center"/>
        </w:trPr>
        <w:tc>
          <w:tcPr>
            <w:tcW w:w="0" w:type="auto"/>
            <w:vMerge w:val="restart"/>
            <w:tcBorders>
              <w:top w:val="single" w:sz="4" w:space="0" w:color="auto"/>
              <w:left w:val="single" w:sz="4" w:space="0" w:color="auto"/>
              <w:right w:val="single" w:sz="4" w:space="0" w:color="auto"/>
            </w:tcBorders>
            <w:vAlign w:val="center"/>
          </w:tcPr>
          <w:p w:rsidR="00E811BF" w:rsidRPr="008F18E9" w:rsidRDefault="00E811BF" w:rsidP="004E4372">
            <w:pPr>
              <w:autoSpaceDE w:val="0"/>
              <w:snapToGrid w:val="0"/>
              <w:spacing w:line="240" w:lineRule="atLeast"/>
              <w:ind w:left="60"/>
              <w:jc w:val="center"/>
              <w:rPr>
                <w:b/>
                <w:bCs/>
              </w:rPr>
            </w:pPr>
            <w:r w:rsidRPr="008F18E9">
              <w:rPr>
                <w:bCs/>
              </w:rPr>
              <w:t>практичні</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4E4372">
            <w:pPr>
              <w:autoSpaceDE w:val="0"/>
              <w:snapToGrid w:val="0"/>
              <w:spacing w:line="240" w:lineRule="atLeast"/>
              <w:jc w:val="center"/>
              <w:rPr>
                <w:b/>
              </w:rPr>
            </w:pPr>
            <w:r w:rsidRPr="008F18E9">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r w:rsidRPr="008F18E9">
              <w:t>виконання завдань під час практичних занять</w:t>
            </w:r>
          </w:p>
        </w:tc>
        <w:tc>
          <w:tcPr>
            <w:tcW w:w="0" w:type="auto"/>
            <w:vMerge/>
            <w:tcBorders>
              <w:left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p>
        </w:tc>
        <w:tc>
          <w:tcPr>
            <w:tcW w:w="0" w:type="auto"/>
            <w:vMerge/>
            <w:tcBorders>
              <w:left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p>
        </w:tc>
      </w:tr>
      <w:tr w:rsidR="00E811BF" w:rsidRPr="008F18E9" w:rsidTr="004E4372">
        <w:trPr>
          <w:cantSplit/>
          <w:jc w:val="center"/>
        </w:trPr>
        <w:tc>
          <w:tcPr>
            <w:tcW w:w="0" w:type="auto"/>
            <w:vMerge/>
            <w:tcBorders>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60"/>
              <w:jc w:val="center"/>
              <w:rPr>
                <w:b/>
                <w:bCs/>
              </w:rPr>
            </w:pP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8F18E9" w:rsidRDefault="00E811BF" w:rsidP="004E4372">
            <w:pPr>
              <w:autoSpaceDE w:val="0"/>
              <w:snapToGrid w:val="0"/>
              <w:spacing w:line="240" w:lineRule="atLeast"/>
              <w:jc w:val="center"/>
              <w:rPr>
                <w:b/>
              </w:rPr>
            </w:pPr>
            <w:r w:rsidRPr="008F18E9">
              <w:t>або індивідуальне завдання</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r w:rsidRPr="008F18E9">
              <w:t>виконання завдань під час самостійної роботи</w:t>
            </w:r>
          </w:p>
        </w:tc>
        <w:tc>
          <w:tcPr>
            <w:tcW w:w="0" w:type="auto"/>
            <w:vMerge/>
            <w:tcBorders>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p>
        </w:tc>
        <w:tc>
          <w:tcPr>
            <w:tcW w:w="0" w:type="auto"/>
            <w:vMerge/>
            <w:tcBorders>
              <w:left w:val="single" w:sz="4" w:space="0" w:color="auto"/>
              <w:bottom w:val="single" w:sz="4" w:space="0" w:color="auto"/>
              <w:right w:val="single" w:sz="4" w:space="0" w:color="auto"/>
            </w:tcBorders>
            <w:vAlign w:val="center"/>
          </w:tcPr>
          <w:p w:rsidR="00E811BF" w:rsidRPr="008F18E9" w:rsidRDefault="00E811BF" w:rsidP="004E4372">
            <w:pPr>
              <w:autoSpaceDE w:val="0"/>
              <w:snapToGrid w:val="0"/>
              <w:spacing w:line="240" w:lineRule="atLeast"/>
              <w:ind w:left="48"/>
              <w:jc w:val="center"/>
            </w:pPr>
          </w:p>
        </w:tc>
      </w:tr>
    </w:tbl>
    <w:p w:rsidR="00250083" w:rsidRDefault="00250083" w:rsidP="00250083">
      <w:pPr>
        <w:spacing w:before="120" w:after="120"/>
        <w:ind w:firstLine="567"/>
        <w:contextualSpacing/>
        <w:jc w:val="both"/>
        <w:rPr>
          <w:sz w:val="28"/>
          <w:szCs w:val="28"/>
        </w:rPr>
      </w:pPr>
      <w:bookmarkStart w:id="14" w:name="_Hlk501707960"/>
      <w:bookmarkStart w:id="15" w:name="_Hlk500614565"/>
    </w:p>
    <w:p w:rsidR="00E811BF" w:rsidRPr="008F18E9" w:rsidRDefault="00E811BF" w:rsidP="00250083">
      <w:pPr>
        <w:spacing w:before="120" w:after="120"/>
        <w:ind w:firstLine="567"/>
        <w:contextualSpacing/>
        <w:jc w:val="both"/>
        <w:rPr>
          <w:sz w:val="28"/>
          <w:szCs w:val="28"/>
        </w:rPr>
      </w:pPr>
      <w:r w:rsidRPr="008F18E9">
        <w:rPr>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E811BF" w:rsidRPr="008F18E9" w:rsidRDefault="00E811BF" w:rsidP="00250083">
      <w:pPr>
        <w:widowControl w:val="0"/>
        <w:suppressLineNumbers/>
        <w:suppressAutoHyphens/>
        <w:spacing w:before="120" w:after="120"/>
        <w:ind w:firstLine="567"/>
        <w:contextualSpacing/>
        <w:jc w:val="both"/>
        <w:rPr>
          <w:sz w:val="28"/>
          <w:szCs w:val="28"/>
        </w:rPr>
      </w:pPr>
      <w:r w:rsidRPr="008F18E9">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8F18E9" w:rsidRDefault="00E811BF" w:rsidP="00250083">
      <w:pPr>
        <w:suppressLineNumbers/>
        <w:suppressAutoHyphens/>
        <w:spacing w:before="120" w:after="120"/>
        <w:ind w:firstLine="567"/>
        <w:contextualSpacing/>
        <w:jc w:val="both"/>
        <w:rPr>
          <w:sz w:val="28"/>
          <w:szCs w:val="28"/>
        </w:rPr>
      </w:pPr>
      <w:bookmarkStart w:id="16" w:name="_Hlk501708007"/>
      <w:bookmarkEnd w:id="14"/>
      <w:r w:rsidRPr="008F18E9">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E811BF" w:rsidRPr="008F18E9" w:rsidRDefault="00E811BF" w:rsidP="00250083">
      <w:pPr>
        <w:spacing w:before="120" w:after="120"/>
        <w:ind w:firstLine="567"/>
        <w:contextualSpacing/>
        <w:jc w:val="both"/>
        <w:rPr>
          <w:sz w:val="28"/>
          <w:szCs w:val="28"/>
        </w:rPr>
      </w:pPr>
      <w:r w:rsidRPr="008F18E9">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8F18E9" w:rsidRDefault="00E811BF" w:rsidP="00250083">
      <w:pPr>
        <w:spacing w:before="120" w:after="120"/>
        <w:ind w:firstLine="567"/>
        <w:contextualSpacing/>
        <w:jc w:val="both"/>
        <w:rPr>
          <w:sz w:val="28"/>
          <w:szCs w:val="28"/>
        </w:rPr>
      </w:pPr>
      <w:r w:rsidRPr="008F18E9">
        <w:rPr>
          <w:sz w:val="28"/>
          <w:szCs w:val="28"/>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E811BF" w:rsidRPr="008F18E9" w:rsidRDefault="00E811BF" w:rsidP="001A087A">
      <w:pPr>
        <w:spacing w:before="120" w:after="120"/>
        <w:ind w:firstLine="567"/>
        <w:jc w:val="both"/>
        <w:rPr>
          <w:sz w:val="28"/>
          <w:szCs w:val="28"/>
        </w:rPr>
      </w:pPr>
      <w:r w:rsidRPr="008F18E9">
        <w:rPr>
          <w:sz w:val="28"/>
          <w:szCs w:val="28"/>
        </w:rPr>
        <w:t>Значення оцінки за виконання ККР визначається середньою оцінкою складових (конкретизованих завдань) і є остаточним.</w:t>
      </w:r>
    </w:p>
    <w:p w:rsidR="00E811BF" w:rsidRPr="008F18E9" w:rsidRDefault="00E811BF" w:rsidP="00250083">
      <w:pPr>
        <w:ind w:firstLine="567"/>
        <w:contextualSpacing/>
        <w:jc w:val="both"/>
        <w:rPr>
          <w:sz w:val="28"/>
          <w:szCs w:val="28"/>
        </w:rPr>
      </w:pPr>
      <w:r w:rsidRPr="008F18E9">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00E811BF" w:rsidRPr="008F18E9" w:rsidRDefault="00E811BF" w:rsidP="00250083">
      <w:pPr>
        <w:ind w:firstLine="567"/>
        <w:contextualSpacing/>
        <w:jc w:val="both"/>
        <w:rPr>
          <w:sz w:val="28"/>
          <w:szCs w:val="28"/>
        </w:rPr>
      </w:pPr>
    </w:p>
    <w:p w:rsidR="00E811BF" w:rsidRPr="008F18E9" w:rsidRDefault="00E811BF" w:rsidP="00250083">
      <w:pPr>
        <w:pStyle w:val="a3"/>
        <w:suppressLineNumbers/>
        <w:suppressAutoHyphens/>
        <w:ind w:firstLine="567"/>
        <w:contextualSpacing/>
        <w:outlineLvl w:val="0"/>
        <w:rPr>
          <w:sz w:val="28"/>
          <w:szCs w:val="28"/>
        </w:rPr>
      </w:pPr>
      <w:bookmarkStart w:id="17" w:name="_Toc523035529"/>
      <w:r w:rsidRPr="008F18E9">
        <w:rPr>
          <w:sz w:val="28"/>
          <w:szCs w:val="28"/>
        </w:rPr>
        <w:t>6.3</w:t>
      </w:r>
      <w:r w:rsidR="004E4372" w:rsidRPr="008F18E9">
        <w:rPr>
          <w:sz w:val="28"/>
          <w:szCs w:val="28"/>
        </w:rPr>
        <w:t xml:space="preserve"> </w:t>
      </w:r>
      <w:r w:rsidRPr="008F18E9">
        <w:rPr>
          <w:sz w:val="28"/>
          <w:szCs w:val="28"/>
        </w:rPr>
        <w:t>Критерії</w:t>
      </w:r>
      <w:bookmarkEnd w:id="17"/>
    </w:p>
    <w:p w:rsidR="00E811BF" w:rsidRPr="008F18E9" w:rsidRDefault="00E811BF" w:rsidP="00250083">
      <w:pPr>
        <w:pStyle w:val="16"/>
        <w:keepNext w:val="0"/>
        <w:suppressLineNumbers/>
        <w:suppressAutoHyphens/>
        <w:spacing w:before="0" w:after="0"/>
        <w:ind w:firstLine="567"/>
        <w:contextualSpacing/>
        <w:jc w:val="both"/>
        <w:rPr>
          <w:b w:val="0"/>
          <w:bCs/>
          <w:sz w:val="28"/>
          <w:szCs w:val="28"/>
        </w:rPr>
      </w:pPr>
      <w:r w:rsidRPr="008F18E9">
        <w:rPr>
          <w:b w:val="0"/>
          <w:bCs/>
          <w:sz w:val="28"/>
          <w:szCs w:val="28"/>
        </w:rPr>
        <w:t xml:space="preserve">Реальні результати навчання студента </w:t>
      </w:r>
      <w:r w:rsidRPr="008F18E9">
        <w:rPr>
          <w:b w:val="0"/>
          <w:sz w:val="28"/>
          <w:szCs w:val="28"/>
        </w:rPr>
        <w:t xml:space="preserve">ідентифікуються та вимірюються відносно очікуваних </w:t>
      </w:r>
      <w:r w:rsidRPr="008F18E9">
        <w:rPr>
          <w:b w:val="0"/>
          <w:bCs/>
          <w:kern w:val="0"/>
          <w:sz w:val="28"/>
          <w:szCs w:val="28"/>
        </w:rPr>
        <w:t>під час контрольних заходів за допомогою критеріїв, що описують дії</w:t>
      </w:r>
      <w:r w:rsidRPr="008F18E9">
        <w:rPr>
          <w:b w:val="0"/>
          <w:sz w:val="28"/>
          <w:szCs w:val="28"/>
        </w:rPr>
        <w:t xml:space="preserve"> студента для демонстрації досягнення результатів навчання.</w:t>
      </w:r>
    </w:p>
    <w:p w:rsidR="00E811BF" w:rsidRPr="008F18E9" w:rsidRDefault="00E811BF" w:rsidP="00250083">
      <w:pPr>
        <w:pStyle w:val="ac"/>
        <w:shd w:val="clear" w:color="auto" w:fill="FFFFFF"/>
        <w:spacing w:before="0" w:beforeAutospacing="0" w:after="0" w:afterAutospacing="0"/>
        <w:ind w:firstLine="567"/>
        <w:contextualSpacing/>
        <w:jc w:val="both"/>
        <w:rPr>
          <w:bCs/>
          <w:kern w:val="28"/>
          <w:sz w:val="28"/>
          <w:szCs w:val="28"/>
          <w:lang w:val="uk-UA"/>
        </w:rPr>
      </w:pPr>
      <w:r w:rsidRPr="008F18E9">
        <w:rPr>
          <w:sz w:val="28"/>
          <w:szCs w:val="28"/>
          <w:lang w:val="uk-UA"/>
        </w:rPr>
        <w:lastRenderedPageBreak/>
        <w:t xml:space="preserve">Для </w:t>
      </w:r>
      <w:r w:rsidRPr="008F18E9">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8F18E9" w:rsidRDefault="00E811BF" w:rsidP="00250083">
      <w:pPr>
        <w:contextualSpacing/>
        <w:jc w:val="center"/>
        <w:rPr>
          <w:bCs/>
          <w:kern w:val="28"/>
          <w:sz w:val="28"/>
          <w:szCs w:val="28"/>
        </w:rPr>
      </w:pPr>
      <w:r w:rsidRPr="008F18E9">
        <w:rPr>
          <w:bCs/>
          <w:i/>
          <w:kern w:val="28"/>
          <w:sz w:val="32"/>
          <w:szCs w:val="28"/>
        </w:rPr>
        <w:t>О</w:t>
      </w:r>
      <w:r w:rsidRPr="008F18E9">
        <w:rPr>
          <w:bCs/>
          <w:i/>
          <w:kern w:val="28"/>
          <w:sz w:val="32"/>
          <w:szCs w:val="28"/>
          <w:vertAlign w:val="subscript"/>
        </w:rPr>
        <w:t>i</w:t>
      </w:r>
      <w:r w:rsidRPr="008F18E9">
        <w:rPr>
          <w:bCs/>
          <w:kern w:val="28"/>
          <w:sz w:val="28"/>
          <w:szCs w:val="28"/>
        </w:rPr>
        <w:t xml:space="preserve"> = 100 </w:t>
      </w:r>
      <w:r w:rsidRPr="008F18E9">
        <w:rPr>
          <w:bCs/>
          <w:i/>
          <w:kern w:val="28"/>
          <w:sz w:val="32"/>
          <w:szCs w:val="28"/>
        </w:rPr>
        <w:t>a/m</w:t>
      </w:r>
      <w:r w:rsidRPr="008F18E9">
        <w:rPr>
          <w:bCs/>
          <w:kern w:val="28"/>
          <w:sz w:val="28"/>
          <w:szCs w:val="28"/>
        </w:rPr>
        <w:t>,</w:t>
      </w:r>
    </w:p>
    <w:p w:rsidR="00E811BF" w:rsidRPr="008F18E9" w:rsidRDefault="00E811BF" w:rsidP="00250083">
      <w:pPr>
        <w:pStyle w:val="16"/>
        <w:keepNext w:val="0"/>
        <w:suppressLineNumbers/>
        <w:suppressAutoHyphens/>
        <w:spacing w:before="0" w:after="0"/>
        <w:contextualSpacing/>
        <w:jc w:val="both"/>
        <w:rPr>
          <w:b w:val="0"/>
          <w:bCs/>
          <w:kern w:val="0"/>
          <w:sz w:val="28"/>
          <w:szCs w:val="28"/>
        </w:rPr>
      </w:pPr>
      <w:r w:rsidRPr="008F18E9">
        <w:rPr>
          <w:b w:val="0"/>
          <w:bCs/>
          <w:sz w:val="28"/>
          <w:szCs w:val="28"/>
        </w:rPr>
        <w:t xml:space="preserve">де </w:t>
      </w:r>
      <w:r w:rsidRPr="008F18E9">
        <w:rPr>
          <w:b w:val="0"/>
          <w:bCs/>
          <w:i/>
          <w:sz w:val="32"/>
          <w:szCs w:val="28"/>
        </w:rPr>
        <w:t>a</w:t>
      </w:r>
      <w:r w:rsidRPr="008F18E9">
        <w:rPr>
          <w:b w:val="0"/>
          <w:bCs/>
          <w:sz w:val="28"/>
          <w:szCs w:val="28"/>
        </w:rPr>
        <w:t xml:space="preserve"> – число правильних відповідей або виконаних суттєвих операцій відповідно до еталону рішення; </w:t>
      </w:r>
      <w:r w:rsidRPr="008F18E9">
        <w:rPr>
          <w:b w:val="0"/>
          <w:bCs/>
          <w:i/>
          <w:sz w:val="32"/>
          <w:szCs w:val="28"/>
        </w:rPr>
        <w:t>m</w:t>
      </w:r>
      <w:r w:rsidRPr="008F18E9">
        <w:rPr>
          <w:b w:val="0"/>
          <w:bCs/>
          <w:sz w:val="28"/>
          <w:szCs w:val="28"/>
        </w:rPr>
        <w:t xml:space="preserve"> – загальна кількість запитань або суттєвих операцій еталону</w:t>
      </w:r>
      <w:r w:rsidRPr="008F18E9">
        <w:rPr>
          <w:b w:val="0"/>
          <w:bCs/>
          <w:kern w:val="0"/>
          <w:sz w:val="28"/>
          <w:szCs w:val="28"/>
        </w:rPr>
        <w:t>.</w:t>
      </w:r>
    </w:p>
    <w:p w:rsidR="004E4372" w:rsidRPr="008F18E9" w:rsidRDefault="004E4372" w:rsidP="00250083">
      <w:pPr>
        <w:pStyle w:val="16"/>
        <w:keepNext w:val="0"/>
        <w:suppressLineNumbers/>
        <w:suppressAutoHyphens/>
        <w:spacing w:before="0" w:after="0"/>
        <w:ind w:firstLine="567"/>
        <w:contextualSpacing/>
        <w:jc w:val="both"/>
        <w:rPr>
          <w:b w:val="0"/>
          <w:bCs/>
          <w:sz w:val="28"/>
          <w:szCs w:val="28"/>
        </w:rPr>
      </w:pPr>
    </w:p>
    <w:p w:rsidR="00E811BF" w:rsidRPr="008F18E9" w:rsidRDefault="00E811BF" w:rsidP="00250083">
      <w:pPr>
        <w:pStyle w:val="16"/>
        <w:keepNext w:val="0"/>
        <w:suppressLineNumbers/>
        <w:suppressAutoHyphens/>
        <w:spacing w:before="0" w:after="0"/>
        <w:ind w:firstLine="567"/>
        <w:contextualSpacing/>
        <w:jc w:val="both"/>
        <w:rPr>
          <w:b w:val="0"/>
          <w:bCs/>
          <w:sz w:val="28"/>
          <w:szCs w:val="28"/>
        </w:rPr>
      </w:pPr>
      <w:r w:rsidRPr="008F18E9">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8F18E9" w:rsidRDefault="00E811BF" w:rsidP="00250083">
      <w:pPr>
        <w:pStyle w:val="Default"/>
        <w:ind w:firstLine="567"/>
        <w:contextualSpacing/>
        <w:jc w:val="both"/>
        <w:rPr>
          <w:b/>
          <w:i/>
          <w:color w:val="auto"/>
        </w:rPr>
      </w:pPr>
      <w:r w:rsidRPr="008F18E9">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8F18E9">
        <w:rPr>
          <w:color w:val="auto"/>
          <w:sz w:val="28"/>
          <w:szCs w:val="28"/>
          <w:lang w:val="uk-UA"/>
        </w:rPr>
        <w:t>(подано нижче).</w:t>
      </w:r>
    </w:p>
    <w:p w:rsidR="00E811BF" w:rsidRPr="008F18E9" w:rsidRDefault="00E811BF" w:rsidP="004E4372">
      <w:pPr>
        <w:widowControl w:val="0"/>
        <w:suppressLineNumbers/>
        <w:suppressAutoHyphens/>
        <w:spacing w:before="240"/>
        <w:ind w:firstLine="567"/>
        <w:jc w:val="center"/>
        <w:rPr>
          <w:b/>
          <w:sz w:val="28"/>
        </w:rPr>
      </w:pPr>
      <w:r w:rsidRPr="008F18E9">
        <w:rPr>
          <w:b/>
          <w:sz w:val="28"/>
        </w:rPr>
        <w:t>Загальні критерії досягнення результатів навчання для 8-го кваліфікаційного рівня за НРК</w:t>
      </w:r>
    </w:p>
    <w:p w:rsidR="00E811BF" w:rsidRPr="008F18E9" w:rsidRDefault="00E811BF" w:rsidP="00275199">
      <w:pPr>
        <w:widowControl w:val="0"/>
        <w:suppressLineNumbers/>
        <w:suppressAutoHyphens/>
        <w:spacing w:before="120" w:after="120"/>
        <w:ind w:firstLine="567"/>
        <w:jc w:val="both"/>
      </w:pPr>
      <w:r w:rsidRPr="008F18E9">
        <w:rPr>
          <w:b/>
        </w:rPr>
        <w:t>Інтегральна компетентність</w:t>
      </w:r>
      <w:r w:rsidRPr="008F18E9">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Style w:val="ad"/>
        <w:tblW w:w="0" w:type="auto"/>
        <w:tblLook w:val="04A0"/>
      </w:tblPr>
      <w:tblGrid>
        <w:gridCol w:w="3284"/>
        <w:gridCol w:w="5188"/>
        <w:gridCol w:w="1382"/>
      </w:tblGrid>
      <w:tr w:rsidR="000C0EAF" w:rsidRPr="008F18E9" w:rsidTr="00250083">
        <w:tc>
          <w:tcPr>
            <w:tcW w:w="3284" w:type="dxa"/>
            <w:vAlign w:val="center"/>
          </w:tcPr>
          <w:p w:rsidR="000C0EAF" w:rsidRPr="008F18E9" w:rsidRDefault="000C0EAF" w:rsidP="00764C4F">
            <w:pPr>
              <w:ind w:right="-164"/>
              <w:jc w:val="center"/>
              <w:rPr>
                <w:b/>
              </w:rPr>
            </w:pPr>
            <w:r w:rsidRPr="008F18E9">
              <w:rPr>
                <w:b/>
              </w:rPr>
              <w:t>Дескриптори НРК</w:t>
            </w:r>
          </w:p>
        </w:tc>
        <w:tc>
          <w:tcPr>
            <w:tcW w:w="5188" w:type="dxa"/>
            <w:vAlign w:val="center"/>
          </w:tcPr>
          <w:p w:rsidR="000C0EAF" w:rsidRPr="008F18E9" w:rsidRDefault="000C0EAF" w:rsidP="00764C4F">
            <w:pPr>
              <w:ind w:right="34"/>
              <w:jc w:val="center"/>
              <w:rPr>
                <w:b/>
              </w:rPr>
            </w:pPr>
            <w:r w:rsidRPr="008F18E9">
              <w:rPr>
                <w:b/>
              </w:rPr>
              <w:t>Вимоги до знань, умінь, комунікації, автономності та відповідальності</w:t>
            </w:r>
          </w:p>
        </w:tc>
        <w:tc>
          <w:tcPr>
            <w:tcW w:w="1382" w:type="dxa"/>
          </w:tcPr>
          <w:p w:rsidR="000C0EAF" w:rsidRPr="008F18E9" w:rsidRDefault="000C0EAF" w:rsidP="00764C4F">
            <w:pPr>
              <w:ind w:right="34"/>
              <w:jc w:val="center"/>
              <w:rPr>
                <w:b/>
              </w:rPr>
            </w:pPr>
            <w:r w:rsidRPr="008F18E9">
              <w:rPr>
                <w:b/>
              </w:rPr>
              <w:t>Показник</w:t>
            </w:r>
          </w:p>
          <w:p w:rsidR="000C0EAF" w:rsidRPr="008F18E9" w:rsidRDefault="000C0EAF" w:rsidP="00764C4F">
            <w:pPr>
              <w:ind w:right="34"/>
              <w:jc w:val="center"/>
              <w:rPr>
                <w:b/>
              </w:rPr>
            </w:pPr>
            <w:r w:rsidRPr="008F18E9">
              <w:rPr>
                <w:b/>
              </w:rPr>
              <w:t xml:space="preserve">оцінки </w:t>
            </w:r>
          </w:p>
        </w:tc>
      </w:tr>
      <w:tr w:rsidR="000C0EAF" w:rsidRPr="008F18E9" w:rsidTr="007F2A38">
        <w:tc>
          <w:tcPr>
            <w:tcW w:w="9854" w:type="dxa"/>
            <w:gridSpan w:val="3"/>
          </w:tcPr>
          <w:p w:rsidR="000C0EAF" w:rsidRPr="008F18E9" w:rsidRDefault="000C0EAF" w:rsidP="000C0EAF">
            <w:pPr>
              <w:widowControl w:val="0"/>
              <w:suppressLineNumbers/>
              <w:suppressAutoHyphens/>
              <w:contextualSpacing/>
              <w:jc w:val="center"/>
            </w:pPr>
            <w:r w:rsidRPr="008F18E9">
              <w:rPr>
                <w:b/>
                <w:i/>
              </w:rPr>
              <w:t>Знання</w:t>
            </w:r>
          </w:p>
        </w:tc>
      </w:tr>
      <w:tr w:rsidR="000C0EAF" w:rsidRPr="008F18E9" w:rsidTr="00250083">
        <w:tc>
          <w:tcPr>
            <w:tcW w:w="3284" w:type="dxa"/>
            <w:vMerge w:val="restart"/>
            <w:vAlign w:val="center"/>
          </w:tcPr>
          <w:p w:rsidR="000C0EAF" w:rsidRPr="008F18E9" w:rsidRDefault="000C0EAF" w:rsidP="000C0EAF">
            <w:pPr>
              <w:pStyle w:val="af7"/>
              <w:widowControl w:val="0"/>
              <w:numPr>
                <w:ilvl w:val="0"/>
                <w:numId w:val="21"/>
              </w:numPr>
              <w:suppressLineNumbers/>
              <w:suppressAutoHyphens/>
              <w:spacing w:line="240" w:lineRule="atLeast"/>
              <w:ind w:left="0" w:firstLine="0"/>
              <w:rPr>
                <w:b/>
                <w:i/>
              </w:rPr>
            </w:pPr>
            <w:r w:rsidRPr="008F18E9">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0C0EAF" w:rsidRPr="008F18E9" w:rsidRDefault="000C0EAF" w:rsidP="000C0EAF">
            <w:pPr>
              <w:pStyle w:val="af7"/>
              <w:widowControl w:val="0"/>
              <w:numPr>
                <w:ilvl w:val="0"/>
                <w:numId w:val="21"/>
              </w:numPr>
              <w:suppressLineNumbers/>
              <w:suppressAutoHyphens/>
              <w:spacing w:line="240" w:lineRule="atLeast"/>
              <w:ind w:left="0" w:firstLine="0"/>
              <w:rPr>
                <w:b/>
                <w:i/>
              </w:rPr>
            </w:pPr>
            <w:r w:rsidRPr="008F18E9">
              <w:t>критичне осмислення проблем у навчанні та /або професійній діяльності та на межі предметних галузей</w:t>
            </w:r>
          </w:p>
        </w:tc>
        <w:tc>
          <w:tcPr>
            <w:tcW w:w="5188" w:type="dxa"/>
            <w:vAlign w:val="center"/>
          </w:tcPr>
          <w:p w:rsidR="000C0EAF" w:rsidRPr="008F18E9" w:rsidRDefault="000C0EAF" w:rsidP="005043B7">
            <w:pPr>
              <w:pStyle w:val="21"/>
              <w:tabs>
                <w:tab w:val="left" w:pos="228"/>
              </w:tabs>
              <w:spacing w:line="240" w:lineRule="atLeast"/>
              <w:ind w:left="0"/>
            </w:pPr>
            <w:r w:rsidRPr="008F18E9">
              <w:t>Відповідь відмінна – правильна, обґрунтована, осмислена.</w:t>
            </w:r>
          </w:p>
          <w:p w:rsidR="000C0EAF" w:rsidRPr="008F18E9" w:rsidRDefault="000C0EAF" w:rsidP="005043B7">
            <w:pPr>
              <w:tabs>
                <w:tab w:val="left" w:pos="204"/>
              </w:tabs>
              <w:spacing w:line="240" w:lineRule="atLeast"/>
              <w:ind w:right="-22"/>
            </w:pPr>
            <w:r w:rsidRPr="008F18E9">
              <w:t>Характеризує наявність:</w:t>
            </w:r>
          </w:p>
          <w:p w:rsidR="000C0EAF" w:rsidRPr="008F18E9" w:rsidRDefault="000C0EAF" w:rsidP="005043B7">
            <w:pPr>
              <w:tabs>
                <w:tab w:val="left" w:pos="204"/>
              </w:tabs>
              <w:spacing w:line="240" w:lineRule="atLeast"/>
              <w:ind w:right="-22"/>
            </w:pPr>
            <w:r w:rsidRPr="008F18E9">
              <w:t>- спеціалізованих концептуальних знань на рівні новітніх досягнень;</w:t>
            </w:r>
          </w:p>
          <w:p w:rsidR="000C0EAF" w:rsidRPr="008F18E9" w:rsidRDefault="000C0EAF" w:rsidP="005043B7">
            <w:pPr>
              <w:tabs>
                <w:tab w:val="left" w:pos="204"/>
              </w:tabs>
              <w:spacing w:line="240" w:lineRule="atLeast"/>
              <w:ind w:right="-22"/>
            </w:pPr>
            <w:r w:rsidRPr="008F18E9">
              <w:t>- критичне осмислення проблем у навчанні та/або професійній діяльності та на межі предметних галузей</w:t>
            </w:r>
          </w:p>
        </w:tc>
        <w:tc>
          <w:tcPr>
            <w:tcW w:w="1382" w:type="dxa"/>
            <w:vAlign w:val="center"/>
          </w:tcPr>
          <w:p w:rsidR="000C0EAF" w:rsidRPr="008F18E9" w:rsidRDefault="000C0EAF" w:rsidP="005C68DC">
            <w:pPr>
              <w:spacing w:line="240" w:lineRule="atLeast"/>
              <w:jc w:val="center"/>
            </w:pPr>
            <w:r w:rsidRPr="008F18E9">
              <w:t>95-100</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AA3797">
            <w:pPr>
              <w:tabs>
                <w:tab w:val="left" w:pos="258"/>
              </w:tabs>
              <w:spacing w:line="240" w:lineRule="atLeast"/>
            </w:pPr>
            <w:r w:rsidRPr="008F18E9">
              <w:t>Відповідь містить не грубі помилки або описки</w:t>
            </w:r>
          </w:p>
        </w:tc>
        <w:tc>
          <w:tcPr>
            <w:tcW w:w="1382" w:type="dxa"/>
            <w:vAlign w:val="center"/>
          </w:tcPr>
          <w:p w:rsidR="000C0EAF" w:rsidRPr="008F18E9" w:rsidRDefault="000C0EAF" w:rsidP="00D82E48">
            <w:pPr>
              <w:pStyle w:val="21"/>
              <w:spacing w:line="240" w:lineRule="atLeast"/>
              <w:ind w:left="0"/>
              <w:jc w:val="center"/>
            </w:pPr>
            <w:r w:rsidRPr="008F18E9">
              <w:t>90-94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832925">
            <w:pPr>
              <w:tabs>
                <w:tab w:val="left" w:pos="258"/>
              </w:tabs>
              <w:spacing w:line="240" w:lineRule="atLeast"/>
            </w:pPr>
            <w:r w:rsidRPr="008F18E9">
              <w:t>Відповідь правильна, але має певні неточності</w:t>
            </w:r>
          </w:p>
        </w:tc>
        <w:tc>
          <w:tcPr>
            <w:tcW w:w="1382" w:type="dxa"/>
            <w:vAlign w:val="center"/>
          </w:tcPr>
          <w:p w:rsidR="000C0EAF" w:rsidRPr="008F18E9" w:rsidRDefault="000C0EAF" w:rsidP="00D3068C">
            <w:pPr>
              <w:spacing w:line="240" w:lineRule="atLeast"/>
              <w:jc w:val="center"/>
            </w:pPr>
            <w:r w:rsidRPr="008F18E9">
              <w:t>85-89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A2555D">
            <w:pPr>
              <w:tabs>
                <w:tab w:val="left" w:pos="258"/>
              </w:tabs>
              <w:spacing w:line="240" w:lineRule="atLeast"/>
            </w:pPr>
            <w:r w:rsidRPr="008F18E9">
              <w:t>Відповідь правильна, але має певні неточності й недостатньо обґрунтована</w:t>
            </w:r>
          </w:p>
        </w:tc>
        <w:tc>
          <w:tcPr>
            <w:tcW w:w="1382" w:type="dxa"/>
            <w:vAlign w:val="center"/>
          </w:tcPr>
          <w:p w:rsidR="000C0EAF" w:rsidRPr="008F18E9" w:rsidRDefault="000C0EAF" w:rsidP="00D82C45">
            <w:pPr>
              <w:spacing w:line="240" w:lineRule="atLeast"/>
              <w:jc w:val="center"/>
            </w:pPr>
            <w:r w:rsidRPr="008F18E9">
              <w:t>80-84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982DBA">
            <w:pPr>
              <w:tabs>
                <w:tab w:val="left" w:pos="258"/>
              </w:tabs>
              <w:spacing w:line="240" w:lineRule="atLeast"/>
            </w:pPr>
            <w:r w:rsidRPr="008F18E9">
              <w:t xml:space="preserve">Відповідь правильна, але має певні неточності, недостатньо обґрунтована та осмислена </w:t>
            </w:r>
          </w:p>
        </w:tc>
        <w:tc>
          <w:tcPr>
            <w:tcW w:w="1382" w:type="dxa"/>
            <w:vAlign w:val="center"/>
          </w:tcPr>
          <w:p w:rsidR="000C0EAF" w:rsidRPr="008F18E9" w:rsidRDefault="000C0EAF" w:rsidP="007371AF">
            <w:pPr>
              <w:spacing w:line="240" w:lineRule="atLeast"/>
              <w:jc w:val="center"/>
            </w:pPr>
            <w:r w:rsidRPr="008F18E9">
              <w:t>75-79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426FC9">
            <w:pPr>
              <w:tabs>
                <w:tab w:val="left" w:pos="258"/>
              </w:tabs>
              <w:spacing w:line="240" w:lineRule="atLeast"/>
            </w:pPr>
            <w:r w:rsidRPr="008F18E9">
              <w:t>Відповідь фрагментарна</w:t>
            </w:r>
          </w:p>
        </w:tc>
        <w:tc>
          <w:tcPr>
            <w:tcW w:w="1382" w:type="dxa"/>
            <w:vAlign w:val="center"/>
          </w:tcPr>
          <w:p w:rsidR="000C0EAF" w:rsidRPr="008F18E9" w:rsidRDefault="000C0EAF" w:rsidP="001C2D29">
            <w:pPr>
              <w:spacing w:line="240" w:lineRule="atLeast"/>
              <w:jc w:val="center"/>
            </w:pPr>
            <w:r w:rsidRPr="008F18E9">
              <w:t>70-74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5D556C">
            <w:pPr>
              <w:tabs>
                <w:tab w:val="left" w:pos="258"/>
              </w:tabs>
              <w:spacing w:line="240" w:lineRule="atLeast"/>
            </w:pPr>
            <w:r w:rsidRPr="008F18E9">
              <w:t>Відповідь демонструє нечіткі уявлення студента про об’єкт вивчення</w:t>
            </w:r>
          </w:p>
        </w:tc>
        <w:tc>
          <w:tcPr>
            <w:tcW w:w="1382" w:type="dxa"/>
            <w:vAlign w:val="center"/>
          </w:tcPr>
          <w:p w:rsidR="000C0EAF" w:rsidRPr="008F18E9" w:rsidRDefault="000C0EAF" w:rsidP="00FB3FD7">
            <w:pPr>
              <w:spacing w:line="240" w:lineRule="atLeast"/>
              <w:jc w:val="center"/>
            </w:pPr>
            <w:r w:rsidRPr="008F18E9">
              <w:t>65-69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89691E">
            <w:pPr>
              <w:tabs>
                <w:tab w:val="left" w:pos="258"/>
              </w:tabs>
              <w:spacing w:line="240" w:lineRule="atLeast"/>
            </w:pPr>
            <w:r w:rsidRPr="008F18E9">
              <w:t>Рівень знань мінімально задовільний</w:t>
            </w:r>
          </w:p>
        </w:tc>
        <w:tc>
          <w:tcPr>
            <w:tcW w:w="1382" w:type="dxa"/>
            <w:vAlign w:val="center"/>
          </w:tcPr>
          <w:p w:rsidR="000C0EAF" w:rsidRPr="008F18E9" w:rsidRDefault="000C0EAF" w:rsidP="00BC2665">
            <w:pPr>
              <w:spacing w:line="240" w:lineRule="atLeast"/>
              <w:jc w:val="center"/>
            </w:pPr>
            <w:r w:rsidRPr="008F18E9">
              <w:t>60-64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vAlign w:val="center"/>
          </w:tcPr>
          <w:p w:rsidR="000C0EAF" w:rsidRPr="008F18E9" w:rsidRDefault="000C0EAF" w:rsidP="00945E1E">
            <w:pPr>
              <w:tabs>
                <w:tab w:val="left" w:pos="258"/>
              </w:tabs>
              <w:spacing w:line="240" w:lineRule="atLeast"/>
            </w:pPr>
            <w:r w:rsidRPr="008F18E9">
              <w:t>Рівень знань незадовільний</w:t>
            </w:r>
          </w:p>
        </w:tc>
        <w:tc>
          <w:tcPr>
            <w:tcW w:w="1382" w:type="dxa"/>
            <w:vAlign w:val="center"/>
          </w:tcPr>
          <w:p w:rsidR="000C0EAF" w:rsidRPr="008F18E9" w:rsidRDefault="000C0EAF" w:rsidP="00497587">
            <w:pPr>
              <w:spacing w:line="240" w:lineRule="atLeast"/>
              <w:jc w:val="center"/>
            </w:pPr>
            <w:r w:rsidRPr="008F18E9">
              <w:t>&lt;60</w:t>
            </w:r>
          </w:p>
        </w:tc>
      </w:tr>
      <w:tr w:rsidR="000C0EAF" w:rsidRPr="008F18E9" w:rsidTr="00675566">
        <w:tc>
          <w:tcPr>
            <w:tcW w:w="9854" w:type="dxa"/>
            <w:gridSpan w:val="3"/>
          </w:tcPr>
          <w:p w:rsidR="000C0EAF" w:rsidRPr="008F18E9" w:rsidRDefault="000C0EAF" w:rsidP="00BC2665">
            <w:pPr>
              <w:spacing w:line="240" w:lineRule="atLeast"/>
              <w:jc w:val="center"/>
            </w:pPr>
            <w:r w:rsidRPr="008F18E9">
              <w:rPr>
                <w:b/>
                <w:i/>
              </w:rPr>
              <w:t>Уміння</w:t>
            </w:r>
          </w:p>
        </w:tc>
      </w:tr>
      <w:tr w:rsidR="000C0EAF" w:rsidRPr="008F18E9" w:rsidTr="00250083">
        <w:tc>
          <w:tcPr>
            <w:tcW w:w="3284" w:type="dxa"/>
            <w:vMerge w:val="restart"/>
            <w:vAlign w:val="center"/>
          </w:tcPr>
          <w:p w:rsidR="000C0EAF" w:rsidRPr="008F18E9" w:rsidRDefault="000C0EAF" w:rsidP="000C0EAF">
            <w:pPr>
              <w:pStyle w:val="af7"/>
              <w:widowControl w:val="0"/>
              <w:numPr>
                <w:ilvl w:val="0"/>
                <w:numId w:val="22"/>
              </w:numPr>
              <w:suppressLineNumbers/>
              <w:suppressAutoHyphens/>
              <w:spacing w:line="240" w:lineRule="atLeast"/>
              <w:ind w:left="0" w:firstLine="360"/>
              <w:rPr>
                <w:b/>
                <w:i/>
              </w:rPr>
            </w:pPr>
            <w:r w:rsidRPr="008F18E9">
              <w:t xml:space="preserve">розв’язання складних задач і проблем, що потребує оновлення та інтеграції знань, часто в умовах </w:t>
            </w:r>
            <w:r w:rsidRPr="008F18E9">
              <w:lastRenderedPageBreak/>
              <w:t>неповної/недостатньої інформації та суперечливих вимог;</w:t>
            </w:r>
          </w:p>
          <w:p w:rsidR="000C0EAF" w:rsidRPr="008F18E9" w:rsidRDefault="000C0EAF" w:rsidP="000C0EAF">
            <w:pPr>
              <w:pStyle w:val="af7"/>
              <w:widowControl w:val="0"/>
              <w:numPr>
                <w:ilvl w:val="0"/>
                <w:numId w:val="22"/>
              </w:numPr>
              <w:suppressLineNumbers/>
              <w:suppressAutoHyphens/>
              <w:spacing w:line="240" w:lineRule="atLeast"/>
              <w:ind w:left="0" w:firstLine="360"/>
              <w:rPr>
                <w:b/>
                <w:i/>
              </w:rPr>
            </w:pPr>
            <w:r w:rsidRPr="008F18E9">
              <w:t>провадження дослідницької та/або інноваційної діяльності</w:t>
            </w:r>
          </w:p>
        </w:tc>
        <w:tc>
          <w:tcPr>
            <w:tcW w:w="5188" w:type="dxa"/>
          </w:tcPr>
          <w:p w:rsidR="000C0EAF" w:rsidRPr="008F18E9" w:rsidRDefault="000C0EAF" w:rsidP="00CA7AFD">
            <w:pPr>
              <w:pStyle w:val="21"/>
              <w:tabs>
                <w:tab w:val="left" w:pos="258"/>
              </w:tabs>
              <w:spacing w:line="240" w:lineRule="atLeast"/>
              <w:ind w:left="0"/>
            </w:pPr>
            <w:r w:rsidRPr="008F18E9">
              <w:lastRenderedPageBreak/>
              <w:t>Відповідь характеризує уміння:</w:t>
            </w:r>
          </w:p>
          <w:p w:rsidR="000C0EAF" w:rsidRPr="008F18E9" w:rsidRDefault="000C0EAF" w:rsidP="00CA7AFD">
            <w:pPr>
              <w:pStyle w:val="21"/>
              <w:tabs>
                <w:tab w:val="left" w:pos="258"/>
              </w:tabs>
              <w:spacing w:line="240" w:lineRule="atLeast"/>
              <w:ind w:left="0"/>
            </w:pPr>
            <w:r w:rsidRPr="008F18E9">
              <w:t>- виявляти проблеми;</w:t>
            </w:r>
          </w:p>
          <w:p w:rsidR="000C0EAF" w:rsidRPr="008F18E9" w:rsidRDefault="000C0EAF" w:rsidP="00CA7AFD">
            <w:pPr>
              <w:pStyle w:val="21"/>
              <w:tabs>
                <w:tab w:val="left" w:pos="258"/>
              </w:tabs>
              <w:spacing w:line="240" w:lineRule="atLeast"/>
              <w:ind w:left="0"/>
            </w:pPr>
            <w:r w:rsidRPr="008F18E9">
              <w:t>- формулювати гіпотези;</w:t>
            </w:r>
          </w:p>
          <w:p w:rsidR="000C0EAF" w:rsidRPr="008F18E9" w:rsidRDefault="000C0EAF" w:rsidP="00CA7AFD">
            <w:pPr>
              <w:pStyle w:val="21"/>
              <w:tabs>
                <w:tab w:val="left" w:pos="258"/>
              </w:tabs>
              <w:spacing w:line="240" w:lineRule="atLeast"/>
              <w:ind w:left="0"/>
            </w:pPr>
            <w:r w:rsidRPr="008F18E9">
              <w:t>- розв’язувати проблеми;</w:t>
            </w:r>
          </w:p>
          <w:p w:rsidR="000C0EAF" w:rsidRPr="008F18E9" w:rsidRDefault="000C0EAF" w:rsidP="00CA7AFD">
            <w:pPr>
              <w:pStyle w:val="21"/>
              <w:tabs>
                <w:tab w:val="left" w:pos="258"/>
              </w:tabs>
              <w:spacing w:line="240" w:lineRule="atLeast"/>
              <w:ind w:left="0"/>
            </w:pPr>
            <w:r w:rsidRPr="008F18E9">
              <w:t>- оновлювати знання;</w:t>
            </w:r>
          </w:p>
          <w:p w:rsidR="000C0EAF" w:rsidRPr="008F18E9" w:rsidRDefault="000C0EAF" w:rsidP="00CA7AFD">
            <w:pPr>
              <w:pStyle w:val="21"/>
              <w:tabs>
                <w:tab w:val="left" w:pos="258"/>
              </w:tabs>
              <w:spacing w:line="240" w:lineRule="atLeast"/>
              <w:ind w:left="0"/>
            </w:pPr>
            <w:r w:rsidRPr="008F18E9">
              <w:lastRenderedPageBreak/>
              <w:t>- інтегрувати знання;</w:t>
            </w:r>
          </w:p>
          <w:p w:rsidR="000C0EAF" w:rsidRPr="008F18E9" w:rsidRDefault="000C0EAF" w:rsidP="00CA7AFD">
            <w:pPr>
              <w:pStyle w:val="21"/>
              <w:tabs>
                <w:tab w:val="left" w:pos="258"/>
              </w:tabs>
              <w:spacing w:line="240" w:lineRule="atLeast"/>
              <w:ind w:left="0"/>
            </w:pPr>
            <w:r w:rsidRPr="008F18E9">
              <w:t>- провадити інноваційну діяльність;</w:t>
            </w:r>
          </w:p>
          <w:p w:rsidR="000C0EAF" w:rsidRPr="008F18E9" w:rsidRDefault="000C0EAF" w:rsidP="00CA7AFD">
            <w:pPr>
              <w:pStyle w:val="21"/>
              <w:tabs>
                <w:tab w:val="left" w:pos="258"/>
              </w:tabs>
              <w:spacing w:line="240" w:lineRule="atLeast"/>
              <w:ind w:left="0"/>
            </w:pPr>
            <w:r w:rsidRPr="008F18E9">
              <w:t>- провадити наукову діяльність</w:t>
            </w:r>
          </w:p>
        </w:tc>
        <w:tc>
          <w:tcPr>
            <w:tcW w:w="1382" w:type="dxa"/>
            <w:vAlign w:val="center"/>
          </w:tcPr>
          <w:p w:rsidR="000C0EAF" w:rsidRPr="008F18E9" w:rsidRDefault="000C0EAF" w:rsidP="00860272">
            <w:pPr>
              <w:spacing w:line="240" w:lineRule="atLeast"/>
              <w:jc w:val="center"/>
            </w:pPr>
            <w:r w:rsidRPr="008F18E9">
              <w:lastRenderedPageBreak/>
              <w:t>95-100</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9861D1">
            <w:pPr>
              <w:pStyle w:val="21"/>
              <w:tabs>
                <w:tab w:val="left" w:pos="258"/>
              </w:tabs>
              <w:spacing w:line="240" w:lineRule="atLeast"/>
              <w:ind w:left="0"/>
            </w:pPr>
            <w:r w:rsidRPr="008F18E9">
              <w:t>Відповідь характеризує уміння застосовувати знання в практичній діяльності з не грубими помилками</w:t>
            </w:r>
          </w:p>
        </w:tc>
        <w:tc>
          <w:tcPr>
            <w:tcW w:w="1382" w:type="dxa"/>
            <w:vAlign w:val="center"/>
          </w:tcPr>
          <w:p w:rsidR="000C0EAF" w:rsidRPr="008F18E9" w:rsidRDefault="000C0EAF" w:rsidP="00480D21">
            <w:pPr>
              <w:pStyle w:val="21"/>
              <w:spacing w:line="240" w:lineRule="atLeast"/>
              <w:ind w:left="0"/>
              <w:jc w:val="center"/>
            </w:pPr>
            <w:r w:rsidRPr="008F18E9">
              <w:t>90-94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7533A5">
            <w:pPr>
              <w:pStyle w:val="21"/>
              <w:tabs>
                <w:tab w:val="left" w:pos="258"/>
              </w:tabs>
              <w:spacing w:line="240" w:lineRule="atLeast"/>
              <w:ind w:left="0"/>
            </w:pPr>
            <w:r w:rsidRPr="008F18E9">
              <w:t>Відповідь характеризує уміння застосовувати знання в практичній діяльності, але має певні неточнос</w:t>
            </w:r>
            <w:r w:rsidR="002E4224" w:rsidRPr="008F18E9">
              <w:t>ті при реалізації однієї вимоги.</w:t>
            </w:r>
          </w:p>
        </w:tc>
        <w:tc>
          <w:tcPr>
            <w:tcW w:w="1382" w:type="dxa"/>
            <w:vAlign w:val="center"/>
          </w:tcPr>
          <w:p w:rsidR="000C0EAF" w:rsidRPr="008F18E9" w:rsidRDefault="000C0EAF" w:rsidP="00432ECF">
            <w:pPr>
              <w:spacing w:line="240" w:lineRule="atLeast"/>
              <w:jc w:val="center"/>
            </w:pPr>
            <w:r w:rsidRPr="008F18E9">
              <w:t>85-89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DD1936">
            <w:pPr>
              <w:pStyle w:val="21"/>
              <w:tabs>
                <w:tab w:val="left" w:pos="258"/>
              </w:tabs>
              <w:spacing w:line="240" w:lineRule="atLeast"/>
              <w:ind w:left="0"/>
            </w:pPr>
            <w:r w:rsidRPr="008F18E9">
              <w:t>Відповідь характеризує уміння застосовувати знання в практичній діяльності, але має певні неточності при реалізації двох вимог</w:t>
            </w:r>
            <w:r w:rsidR="002E4224" w:rsidRPr="008F18E9">
              <w:t>.</w:t>
            </w:r>
          </w:p>
        </w:tc>
        <w:tc>
          <w:tcPr>
            <w:tcW w:w="1382" w:type="dxa"/>
            <w:vAlign w:val="center"/>
          </w:tcPr>
          <w:p w:rsidR="000C0EAF" w:rsidRPr="008F18E9" w:rsidRDefault="000C0EAF" w:rsidP="00CA7810">
            <w:pPr>
              <w:spacing w:line="240" w:lineRule="atLeast"/>
              <w:jc w:val="center"/>
            </w:pPr>
            <w:r w:rsidRPr="008F18E9">
              <w:t>80-84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6E5AA7">
            <w:pPr>
              <w:pStyle w:val="21"/>
              <w:tabs>
                <w:tab w:val="left" w:pos="258"/>
              </w:tabs>
              <w:spacing w:line="240" w:lineRule="atLeast"/>
              <w:ind w:left="0"/>
            </w:pPr>
            <w:r w:rsidRPr="008F18E9">
              <w:t>Відповідь характеризує уміння застосовувати знання в практичній діяльності, але має певні неточності при реалізації трьох вимог</w:t>
            </w:r>
          </w:p>
        </w:tc>
        <w:tc>
          <w:tcPr>
            <w:tcW w:w="1382" w:type="dxa"/>
            <w:vAlign w:val="center"/>
          </w:tcPr>
          <w:p w:rsidR="000C0EAF" w:rsidRPr="008F18E9" w:rsidRDefault="000C0EAF" w:rsidP="002705F7">
            <w:pPr>
              <w:spacing w:line="240" w:lineRule="atLeast"/>
              <w:jc w:val="center"/>
            </w:pPr>
            <w:r w:rsidRPr="008F18E9">
              <w:t>75-79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796782">
            <w:pPr>
              <w:pStyle w:val="21"/>
              <w:tabs>
                <w:tab w:val="left" w:pos="258"/>
              </w:tabs>
              <w:spacing w:line="240" w:lineRule="atLeast"/>
              <w:ind w:left="0"/>
            </w:pPr>
            <w:r w:rsidRPr="008F18E9">
              <w:t>Відповідь характеризує уміння застосовувати знання в практичній діяльності, але має певні неточності при реалізації чотирьох вимог</w:t>
            </w:r>
          </w:p>
        </w:tc>
        <w:tc>
          <w:tcPr>
            <w:tcW w:w="1382" w:type="dxa"/>
            <w:vAlign w:val="center"/>
          </w:tcPr>
          <w:p w:rsidR="000C0EAF" w:rsidRPr="008F18E9" w:rsidRDefault="000C0EAF" w:rsidP="001D79AB">
            <w:pPr>
              <w:spacing w:line="240" w:lineRule="atLeast"/>
              <w:jc w:val="center"/>
            </w:pPr>
            <w:r w:rsidRPr="008F18E9">
              <w:t>70-74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4616B3">
            <w:pPr>
              <w:pStyle w:val="21"/>
              <w:tabs>
                <w:tab w:val="left" w:pos="258"/>
              </w:tabs>
              <w:spacing w:line="240" w:lineRule="atLeast"/>
              <w:ind w:left="0"/>
            </w:pPr>
            <w:r w:rsidRPr="008F18E9">
              <w:t>Відповідь характеризує уміння застосовувати знання в практичній діяльності при виконанні завдань за зразком</w:t>
            </w:r>
          </w:p>
        </w:tc>
        <w:tc>
          <w:tcPr>
            <w:tcW w:w="1382" w:type="dxa"/>
            <w:vAlign w:val="center"/>
          </w:tcPr>
          <w:p w:rsidR="000C0EAF" w:rsidRPr="008F18E9" w:rsidRDefault="000C0EAF" w:rsidP="00F315D1">
            <w:pPr>
              <w:spacing w:line="240" w:lineRule="atLeast"/>
              <w:jc w:val="center"/>
            </w:pPr>
            <w:r w:rsidRPr="008F18E9">
              <w:t>65-69</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303C0A">
            <w:pPr>
              <w:shd w:val="clear" w:color="auto" w:fill="FFFFFF"/>
              <w:tabs>
                <w:tab w:val="left" w:pos="284"/>
              </w:tabs>
              <w:spacing w:line="240" w:lineRule="atLeast"/>
            </w:pPr>
            <w:r w:rsidRPr="008F18E9">
              <w:t>Відповідь характеризує уміння застосовувати знання при виконанні завдань за зразком, але з неточностями</w:t>
            </w:r>
          </w:p>
        </w:tc>
        <w:tc>
          <w:tcPr>
            <w:tcW w:w="1382" w:type="dxa"/>
            <w:vAlign w:val="center"/>
          </w:tcPr>
          <w:p w:rsidR="000C0EAF" w:rsidRPr="008F18E9" w:rsidRDefault="000C0EAF" w:rsidP="009A2205">
            <w:pPr>
              <w:spacing w:line="240" w:lineRule="atLeast"/>
              <w:jc w:val="center"/>
            </w:pPr>
            <w:r w:rsidRPr="008F18E9">
              <w:t>60-64</w:t>
            </w:r>
          </w:p>
        </w:tc>
      </w:tr>
      <w:tr w:rsidR="000C0EAF" w:rsidRPr="008F18E9" w:rsidTr="00250083">
        <w:tc>
          <w:tcPr>
            <w:tcW w:w="3284" w:type="dxa"/>
            <w:vMerge/>
          </w:tcPr>
          <w:p w:rsidR="000C0EAF" w:rsidRPr="008F18E9" w:rsidRDefault="000C0EAF" w:rsidP="000C0EAF">
            <w:pPr>
              <w:widowControl w:val="0"/>
              <w:suppressLineNumbers/>
              <w:suppressAutoHyphens/>
              <w:contextualSpacing/>
              <w:jc w:val="both"/>
            </w:pPr>
          </w:p>
        </w:tc>
        <w:tc>
          <w:tcPr>
            <w:tcW w:w="5188" w:type="dxa"/>
          </w:tcPr>
          <w:p w:rsidR="000C0EAF" w:rsidRPr="008F18E9" w:rsidRDefault="000C0EAF" w:rsidP="0012798E">
            <w:pPr>
              <w:shd w:val="clear" w:color="auto" w:fill="FFFFFF"/>
              <w:tabs>
                <w:tab w:val="left" w:pos="284"/>
              </w:tabs>
              <w:spacing w:line="240" w:lineRule="atLeast"/>
              <w:jc w:val="both"/>
            </w:pPr>
            <w:r w:rsidRPr="008F18E9">
              <w:t>Рівень умінь незадовільний</w:t>
            </w:r>
          </w:p>
        </w:tc>
        <w:tc>
          <w:tcPr>
            <w:tcW w:w="1382" w:type="dxa"/>
            <w:vAlign w:val="center"/>
          </w:tcPr>
          <w:p w:rsidR="000C0EAF" w:rsidRPr="008F18E9" w:rsidRDefault="000C0EAF" w:rsidP="002C1D17">
            <w:pPr>
              <w:spacing w:line="240" w:lineRule="atLeast"/>
              <w:jc w:val="center"/>
            </w:pPr>
            <w:r w:rsidRPr="008F18E9">
              <w:t>&lt;60</w:t>
            </w:r>
          </w:p>
        </w:tc>
      </w:tr>
      <w:tr w:rsidR="000C0EAF" w:rsidRPr="008F18E9" w:rsidTr="00C37227">
        <w:tc>
          <w:tcPr>
            <w:tcW w:w="9854" w:type="dxa"/>
            <w:gridSpan w:val="3"/>
          </w:tcPr>
          <w:p w:rsidR="000C0EAF" w:rsidRPr="008F18E9" w:rsidRDefault="000C0EAF" w:rsidP="002C1D17">
            <w:pPr>
              <w:spacing w:line="240" w:lineRule="atLeast"/>
              <w:jc w:val="center"/>
            </w:pPr>
            <w:r w:rsidRPr="008F18E9">
              <w:rPr>
                <w:b/>
                <w:i/>
              </w:rPr>
              <w:t>Комунікація</w:t>
            </w:r>
          </w:p>
        </w:tc>
      </w:tr>
      <w:tr w:rsidR="002E4224" w:rsidRPr="008F18E9" w:rsidTr="00250083">
        <w:tc>
          <w:tcPr>
            <w:tcW w:w="3284" w:type="dxa"/>
            <w:vMerge w:val="restart"/>
            <w:vAlign w:val="center"/>
          </w:tcPr>
          <w:p w:rsidR="002E4224" w:rsidRPr="008F18E9" w:rsidRDefault="002E4224" w:rsidP="002E4224">
            <w:pPr>
              <w:pStyle w:val="af7"/>
              <w:widowControl w:val="0"/>
              <w:numPr>
                <w:ilvl w:val="0"/>
                <w:numId w:val="23"/>
              </w:numPr>
              <w:suppressLineNumbers/>
              <w:suppressAutoHyphens/>
              <w:spacing w:line="240" w:lineRule="atLeast"/>
              <w:ind w:left="0" w:firstLine="360"/>
              <w:rPr>
                <w:b/>
                <w:i/>
              </w:rPr>
            </w:pPr>
            <w:r w:rsidRPr="008F18E9">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2E4224" w:rsidRPr="008F18E9" w:rsidRDefault="002E4224" w:rsidP="002E4224">
            <w:pPr>
              <w:pStyle w:val="af7"/>
              <w:widowControl w:val="0"/>
              <w:numPr>
                <w:ilvl w:val="0"/>
                <w:numId w:val="23"/>
              </w:numPr>
              <w:suppressLineNumbers/>
              <w:suppressAutoHyphens/>
              <w:spacing w:line="240" w:lineRule="atLeast"/>
              <w:ind w:left="0" w:firstLine="360"/>
              <w:rPr>
                <w:b/>
                <w:i/>
              </w:rPr>
            </w:pPr>
            <w:r w:rsidRPr="008F18E9">
              <w:t>використання іноземних мов у професійній діяльності</w:t>
            </w:r>
          </w:p>
        </w:tc>
        <w:tc>
          <w:tcPr>
            <w:tcW w:w="5188" w:type="dxa"/>
          </w:tcPr>
          <w:p w:rsidR="002E4224" w:rsidRPr="008F18E9" w:rsidRDefault="002E4224" w:rsidP="00FF56AD">
            <w:pPr>
              <w:pStyle w:val="21"/>
              <w:tabs>
                <w:tab w:val="left" w:pos="258"/>
              </w:tabs>
              <w:spacing w:line="240" w:lineRule="atLeast"/>
              <w:ind w:left="0"/>
            </w:pPr>
            <w:r w:rsidRPr="008F18E9">
              <w:t>Зрозумілість відповіді (доповіді). Мова:</w:t>
            </w:r>
          </w:p>
          <w:p w:rsidR="002E4224" w:rsidRPr="008F18E9" w:rsidRDefault="002E4224" w:rsidP="00FF56AD">
            <w:pPr>
              <w:pStyle w:val="21"/>
              <w:tabs>
                <w:tab w:val="left" w:pos="258"/>
              </w:tabs>
              <w:spacing w:line="240" w:lineRule="atLeast"/>
              <w:ind w:left="0"/>
            </w:pPr>
            <w:r w:rsidRPr="008F18E9">
              <w:t>- правильна;</w:t>
            </w:r>
          </w:p>
          <w:p w:rsidR="002E4224" w:rsidRPr="008F18E9" w:rsidRDefault="002E4224" w:rsidP="00FF56AD">
            <w:pPr>
              <w:pStyle w:val="21"/>
              <w:tabs>
                <w:tab w:val="left" w:pos="258"/>
              </w:tabs>
              <w:spacing w:line="240" w:lineRule="atLeast"/>
              <w:ind w:left="0"/>
            </w:pPr>
            <w:r w:rsidRPr="008F18E9">
              <w:t>- чиста;</w:t>
            </w:r>
          </w:p>
          <w:p w:rsidR="002E4224" w:rsidRPr="008F18E9" w:rsidRDefault="002E4224" w:rsidP="00FF56AD">
            <w:pPr>
              <w:pStyle w:val="21"/>
              <w:tabs>
                <w:tab w:val="left" w:pos="258"/>
              </w:tabs>
              <w:spacing w:line="240" w:lineRule="atLeast"/>
              <w:ind w:left="0"/>
            </w:pPr>
            <w:r w:rsidRPr="008F18E9">
              <w:t>- ясна;</w:t>
            </w:r>
          </w:p>
          <w:p w:rsidR="002E4224" w:rsidRPr="008F18E9" w:rsidRDefault="002E4224" w:rsidP="00FF56AD">
            <w:pPr>
              <w:pStyle w:val="21"/>
              <w:tabs>
                <w:tab w:val="left" w:pos="258"/>
              </w:tabs>
              <w:spacing w:line="240" w:lineRule="atLeast"/>
              <w:ind w:left="0"/>
            </w:pPr>
            <w:r w:rsidRPr="008F18E9">
              <w:t>- точна;</w:t>
            </w:r>
          </w:p>
          <w:p w:rsidR="002E4224" w:rsidRPr="008F18E9" w:rsidRDefault="002E4224" w:rsidP="00FF56AD">
            <w:pPr>
              <w:pStyle w:val="21"/>
              <w:tabs>
                <w:tab w:val="left" w:pos="258"/>
              </w:tabs>
              <w:spacing w:line="240" w:lineRule="atLeast"/>
              <w:ind w:left="0"/>
            </w:pPr>
            <w:r w:rsidRPr="008F18E9">
              <w:t>- логічна;</w:t>
            </w:r>
          </w:p>
          <w:p w:rsidR="002E4224" w:rsidRPr="008F18E9" w:rsidRDefault="002E4224" w:rsidP="00FF56AD">
            <w:pPr>
              <w:pStyle w:val="21"/>
              <w:tabs>
                <w:tab w:val="left" w:pos="258"/>
              </w:tabs>
              <w:spacing w:line="240" w:lineRule="atLeast"/>
              <w:ind w:left="0"/>
            </w:pPr>
            <w:r w:rsidRPr="008F18E9">
              <w:t>- виразна;</w:t>
            </w:r>
          </w:p>
          <w:p w:rsidR="002E4224" w:rsidRPr="008F18E9" w:rsidRDefault="002E4224" w:rsidP="00FF56AD">
            <w:pPr>
              <w:pStyle w:val="21"/>
              <w:tabs>
                <w:tab w:val="left" w:pos="258"/>
              </w:tabs>
              <w:spacing w:line="240" w:lineRule="atLeast"/>
              <w:ind w:left="0"/>
            </w:pPr>
            <w:r w:rsidRPr="008F18E9">
              <w:t>- лаконічна.</w:t>
            </w:r>
          </w:p>
          <w:p w:rsidR="002E4224" w:rsidRPr="008F18E9" w:rsidRDefault="002E4224" w:rsidP="002E4224">
            <w:pPr>
              <w:pStyle w:val="21"/>
              <w:tabs>
                <w:tab w:val="left" w:pos="258"/>
              </w:tabs>
              <w:spacing w:line="240" w:lineRule="atLeast"/>
              <w:ind w:left="0"/>
            </w:pPr>
            <w:r w:rsidRPr="008F18E9">
              <w:t>Комунікаційна стратегія:</w:t>
            </w:r>
          </w:p>
          <w:p w:rsidR="002E4224" w:rsidRPr="008F18E9" w:rsidRDefault="002E4224" w:rsidP="002E4224">
            <w:pPr>
              <w:pStyle w:val="21"/>
              <w:tabs>
                <w:tab w:val="left" w:pos="258"/>
              </w:tabs>
              <w:spacing w:line="240" w:lineRule="atLeast"/>
              <w:ind w:left="0"/>
            </w:pPr>
            <w:r w:rsidRPr="008F18E9">
              <w:t>- послідовний і несуперечливий розвиток думки;</w:t>
            </w:r>
          </w:p>
          <w:p w:rsidR="002E4224" w:rsidRPr="008F18E9" w:rsidRDefault="002E4224" w:rsidP="002E4224">
            <w:pPr>
              <w:pStyle w:val="21"/>
              <w:tabs>
                <w:tab w:val="left" w:pos="258"/>
              </w:tabs>
              <w:spacing w:line="240" w:lineRule="atLeast"/>
              <w:ind w:left="0"/>
            </w:pPr>
            <w:r w:rsidRPr="008F18E9">
              <w:t>- наявність логічних власних суджень;</w:t>
            </w:r>
          </w:p>
          <w:p w:rsidR="002E4224" w:rsidRPr="008F18E9" w:rsidRDefault="002E4224" w:rsidP="002E4224">
            <w:pPr>
              <w:pStyle w:val="21"/>
              <w:tabs>
                <w:tab w:val="left" w:pos="258"/>
              </w:tabs>
              <w:spacing w:line="240" w:lineRule="atLeast"/>
              <w:ind w:left="0"/>
            </w:pPr>
            <w:r w:rsidRPr="008F18E9">
              <w:t>- доречна аргументації та її відповідність відстоюванням відповідним положенням;</w:t>
            </w:r>
          </w:p>
          <w:p w:rsidR="002E4224" w:rsidRPr="008F18E9" w:rsidRDefault="002E4224" w:rsidP="002E4224">
            <w:pPr>
              <w:pStyle w:val="21"/>
              <w:tabs>
                <w:tab w:val="left" w:pos="258"/>
              </w:tabs>
              <w:spacing w:line="240" w:lineRule="atLeast"/>
              <w:ind w:left="0"/>
            </w:pPr>
            <w:r w:rsidRPr="008F18E9">
              <w:t>- правильна структура відповіді (доповіді);</w:t>
            </w:r>
          </w:p>
          <w:p w:rsidR="002E4224" w:rsidRPr="008F18E9" w:rsidRDefault="002E4224" w:rsidP="002E4224">
            <w:pPr>
              <w:pStyle w:val="21"/>
              <w:tabs>
                <w:tab w:val="left" w:pos="258"/>
              </w:tabs>
              <w:spacing w:line="240" w:lineRule="atLeast"/>
              <w:ind w:left="0"/>
            </w:pPr>
            <w:r w:rsidRPr="008F18E9">
              <w:t>- правильність відповідей на запитання;</w:t>
            </w:r>
          </w:p>
          <w:p w:rsidR="002E4224" w:rsidRPr="008F18E9" w:rsidRDefault="002E4224" w:rsidP="002E4224">
            <w:pPr>
              <w:pStyle w:val="21"/>
              <w:tabs>
                <w:tab w:val="left" w:pos="258"/>
              </w:tabs>
              <w:spacing w:line="240" w:lineRule="atLeast"/>
              <w:ind w:left="0"/>
            </w:pPr>
            <w:r w:rsidRPr="008F18E9">
              <w:t>- доречна техніка відповідей на запитання;</w:t>
            </w:r>
          </w:p>
          <w:p w:rsidR="002E4224" w:rsidRPr="008F18E9" w:rsidRDefault="002E4224" w:rsidP="002E4224">
            <w:pPr>
              <w:pStyle w:val="21"/>
              <w:tabs>
                <w:tab w:val="left" w:pos="258"/>
              </w:tabs>
              <w:spacing w:line="240" w:lineRule="atLeast"/>
              <w:ind w:left="0"/>
            </w:pPr>
            <w:r w:rsidRPr="008F18E9">
              <w:t>- здатність робити висновки ;</w:t>
            </w:r>
          </w:p>
          <w:p w:rsidR="002E4224" w:rsidRPr="008F18E9" w:rsidRDefault="002E4224" w:rsidP="002E4224">
            <w:pPr>
              <w:pStyle w:val="21"/>
              <w:tabs>
                <w:tab w:val="left" w:pos="258"/>
              </w:tabs>
              <w:spacing w:line="240" w:lineRule="atLeast"/>
              <w:ind w:left="0"/>
            </w:pPr>
            <w:r w:rsidRPr="008F18E9">
              <w:t>- використання іноземних мов у професійній діяльності</w:t>
            </w:r>
          </w:p>
        </w:tc>
        <w:tc>
          <w:tcPr>
            <w:tcW w:w="1382" w:type="dxa"/>
            <w:vAlign w:val="center"/>
          </w:tcPr>
          <w:p w:rsidR="002E4224" w:rsidRPr="008F18E9" w:rsidRDefault="002E4224" w:rsidP="00052CD8">
            <w:pPr>
              <w:spacing w:line="240" w:lineRule="atLeast"/>
              <w:jc w:val="center"/>
            </w:pPr>
            <w:r w:rsidRPr="008F18E9">
              <w:t>95-100</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93794A">
            <w:pPr>
              <w:tabs>
                <w:tab w:val="left" w:pos="258"/>
              </w:tabs>
              <w:spacing w:line="240" w:lineRule="atLeast"/>
            </w:pPr>
            <w:r w:rsidRPr="008F18E9">
              <w:t>Достатня зрозумілість відповіді (доповіді) та доречна комунікаційна стратегія з незначними хибами</w:t>
            </w:r>
          </w:p>
        </w:tc>
        <w:tc>
          <w:tcPr>
            <w:tcW w:w="1382" w:type="dxa"/>
            <w:vAlign w:val="center"/>
          </w:tcPr>
          <w:p w:rsidR="002E4224" w:rsidRPr="008F18E9" w:rsidRDefault="002E4224" w:rsidP="00E56023">
            <w:pPr>
              <w:pStyle w:val="21"/>
              <w:spacing w:line="240" w:lineRule="atLeast"/>
              <w:ind w:left="0"/>
              <w:jc w:val="center"/>
            </w:pPr>
            <w:r w:rsidRPr="008F18E9">
              <w:t>90-94</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241254">
            <w:pPr>
              <w:tabs>
                <w:tab w:val="left" w:pos="258"/>
              </w:tabs>
              <w:spacing w:line="240" w:lineRule="atLeast"/>
            </w:pPr>
            <w:r w:rsidRPr="008F18E9">
              <w:t>Добра зрозумілість відповіді (доповіді) та доречна комунікаційна стратегія (сумарно не реалізовано три вимоги)</w:t>
            </w:r>
          </w:p>
        </w:tc>
        <w:tc>
          <w:tcPr>
            <w:tcW w:w="1382" w:type="dxa"/>
            <w:vAlign w:val="center"/>
          </w:tcPr>
          <w:p w:rsidR="002E4224" w:rsidRPr="008F18E9" w:rsidRDefault="002E4224" w:rsidP="00D511D7">
            <w:pPr>
              <w:spacing w:line="240" w:lineRule="atLeast"/>
              <w:jc w:val="center"/>
            </w:pPr>
            <w:r w:rsidRPr="008F18E9">
              <w:t>85-89</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726E15">
            <w:pPr>
              <w:tabs>
                <w:tab w:val="left" w:pos="258"/>
              </w:tabs>
              <w:spacing w:line="240" w:lineRule="atLeast"/>
            </w:pPr>
            <w:r w:rsidRPr="008F18E9">
              <w:t>Добра зрозумілість відповіді (доповіді) та доречна комунікаційна стратегія (сумарно не реалізовано чотири вимоги)</w:t>
            </w:r>
          </w:p>
        </w:tc>
        <w:tc>
          <w:tcPr>
            <w:tcW w:w="1382" w:type="dxa"/>
            <w:vAlign w:val="center"/>
          </w:tcPr>
          <w:p w:rsidR="002E4224" w:rsidRPr="008F18E9" w:rsidRDefault="002E4224" w:rsidP="00C402B9">
            <w:pPr>
              <w:spacing w:line="240" w:lineRule="atLeast"/>
              <w:jc w:val="center"/>
            </w:pPr>
            <w:r w:rsidRPr="008F18E9">
              <w:t>80-84</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FA593C">
            <w:pPr>
              <w:tabs>
                <w:tab w:val="left" w:pos="258"/>
              </w:tabs>
              <w:spacing w:line="240" w:lineRule="atLeast"/>
            </w:pPr>
            <w:r w:rsidRPr="008F18E9">
              <w:t>Добра зрозумілість відповіді (доповіді) та доречна комунікаційна стратегія (сумарно не реалізовано п’ять вимог)</w:t>
            </w:r>
          </w:p>
        </w:tc>
        <w:tc>
          <w:tcPr>
            <w:tcW w:w="1382" w:type="dxa"/>
            <w:vAlign w:val="center"/>
          </w:tcPr>
          <w:p w:rsidR="002E4224" w:rsidRPr="008F18E9" w:rsidRDefault="002E4224" w:rsidP="005038A5">
            <w:pPr>
              <w:spacing w:line="240" w:lineRule="atLeast"/>
              <w:jc w:val="center"/>
            </w:pPr>
            <w:r w:rsidRPr="008F18E9">
              <w:t>75-79</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3E06D1">
            <w:pPr>
              <w:tabs>
                <w:tab w:val="left" w:pos="258"/>
              </w:tabs>
              <w:spacing w:line="240" w:lineRule="atLeast"/>
            </w:pPr>
            <w:r w:rsidRPr="008F18E9">
              <w:t>Задовільна зрозумілість відповіді (доповіді) та доречна комунікаційна стратегія (сумарно не реалізовано сім вимог)</w:t>
            </w:r>
          </w:p>
        </w:tc>
        <w:tc>
          <w:tcPr>
            <w:tcW w:w="1382" w:type="dxa"/>
            <w:vAlign w:val="center"/>
          </w:tcPr>
          <w:p w:rsidR="002E4224" w:rsidRPr="008F18E9" w:rsidRDefault="002E4224" w:rsidP="00C06CE5">
            <w:pPr>
              <w:spacing w:line="240" w:lineRule="atLeast"/>
              <w:jc w:val="center"/>
            </w:pPr>
            <w:r w:rsidRPr="008F18E9">
              <w:t>70-74</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14246F">
            <w:pPr>
              <w:tabs>
                <w:tab w:val="left" w:pos="258"/>
              </w:tabs>
              <w:spacing w:line="240" w:lineRule="atLeast"/>
            </w:pPr>
            <w:r w:rsidRPr="008F18E9">
              <w:t>Задовільна зрозумілість відповіді (доповіді) та комунікаційна стратегія з хибами (сумарно не реалізовано дев’ять вимог)</w:t>
            </w:r>
          </w:p>
        </w:tc>
        <w:tc>
          <w:tcPr>
            <w:tcW w:w="1382" w:type="dxa"/>
            <w:vAlign w:val="center"/>
          </w:tcPr>
          <w:p w:rsidR="002E4224" w:rsidRPr="008F18E9" w:rsidRDefault="002E4224" w:rsidP="009438E1">
            <w:pPr>
              <w:spacing w:line="240" w:lineRule="atLeast"/>
              <w:jc w:val="center"/>
            </w:pPr>
            <w:r w:rsidRPr="008F18E9">
              <w:t>65-69</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5C5F2C">
            <w:pPr>
              <w:tabs>
                <w:tab w:val="left" w:pos="258"/>
              </w:tabs>
              <w:spacing w:line="240" w:lineRule="atLeast"/>
            </w:pPr>
            <w:r w:rsidRPr="008F18E9">
              <w:t>Задовільна зрозумілість відповіді (доповіді) та комунікаційна стратегія з хибами (сумарно не реалізовано 10 вимог)</w:t>
            </w:r>
          </w:p>
        </w:tc>
        <w:tc>
          <w:tcPr>
            <w:tcW w:w="1382" w:type="dxa"/>
            <w:vAlign w:val="center"/>
          </w:tcPr>
          <w:p w:rsidR="002E4224" w:rsidRPr="008F18E9" w:rsidRDefault="002E4224" w:rsidP="00841BC3">
            <w:pPr>
              <w:spacing w:line="240" w:lineRule="atLeast"/>
              <w:jc w:val="center"/>
            </w:pPr>
            <w:r w:rsidRPr="008F18E9">
              <w:t>60-64</w:t>
            </w:r>
          </w:p>
        </w:tc>
      </w:tr>
      <w:tr w:rsidR="002E4224" w:rsidRPr="008F18E9" w:rsidTr="00250083">
        <w:tc>
          <w:tcPr>
            <w:tcW w:w="3284" w:type="dxa"/>
            <w:vMerge/>
          </w:tcPr>
          <w:p w:rsidR="002E4224" w:rsidRPr="008F18E9" w:rsidRDefault="002E4224" w:rsidP="000C0EAF">
            <w:pPr>
              <w:widowControl w:val="0"/>
              <w:suppressLineNumbers/>
              <w:suppressAutoHyphens/>
              <w:contextualSpacing/>
              <w:jc w:val="both"/>
            </w:pPr>
          </w:p>
        </w:tc>
        <w:tc>
          <w:tcPr>
            <w:tcW w:w="5188" w:type="dxa"/>
          </w:tcPr>
          <w:p w:rsidR="002E4224" w:rsidRPr="008F18E9" w:rsidRDefault="002E4224" w:rsidP="00E76753">
            <w:pPr>
              <w:spacing w:line="240" w:lineRule="atLeast"/>
            </w:pPr>
            <w:r w:rsidRPr="008F18E9">
              <w:t>Рівень комунікації незадовільний</w:t>
            </w:r>
          </w:p>
        </w:tc>
        <w:tc>
          <w:tcPr>
            <w:tcW w:w="1382" w:type="dxa"/>
            <w:vAlign w:val="center"/>
          </w:tcPr>
          <w:p w:rsidR="002E4224" w:rsidRPr="008F18E9" w:rsidRDefault="002E4224" w:rsidP="00030FC5">
            <w:pPr>
              <w:tabs>
                <w:tab w:val="left" w:pos="204"/>
              </w:tabs>
              <w:spacing w:line="240" w:lineRule="atLeast"/>
              <w:ind w:right="-22"/>
              <w:jc w:val="center"/>
              <w:rPr>
                <w:b/>
                <w:i/>
              </w:rPr>
            </w:pPr>
            <w:r w:rsidRPr="008F18E9">
              <w:t>&lt;60</w:t>
            </w:r>
          </w:p>
        </w:tc>
      </w:tr>
      <w:tr w:rsidR="002E4224" w:rsidRPr="008F18E9" w:rsidTr="0083088A">
        <w:tc>
          <w:tcPr>
            <w:tcW w:w="9854" w:type="dxa"/>
            <w:gridSpan w:val="3"/>
          </w:tcPr>
          <w:p w:rsidR="002E4224" w:rsidRPr="008F18E9" w:rsidRDefault="002E4224" w:rsidP="00030FC5">
            <w:pPr>
              <w:tabs>
                <w:tab w:val="left" w:pos="204"/>
              </w:tabs>
              <w:spacing w:line="240" w:lineRule="atLeast"/>
              <w:ind w:right="-22"/>
              <w:jc w:val="center"/>
            </w:pPr>
            <w:r w:rsidRPr="008F18E9">
              <w:rPr>
                <w:b/>
                <w:i/>
              </w:rPr>
              <w:t>Автономність та відповідальність</w:t>
            </w:r>
          </w:p>
        </w:tc>
      </w:tr>
      <w:tr w:rsidR="00CA627D" w:rsidRPr="008F18E9" w:rsidTr="00250083">
        <w:tc>
          <w:tcPr>
            <w:tcW w:w="3284" w:type="dxa"/>
          </w:tcPr>
          <w:p w:rsidR="00CA627D" w:rsidRPr="008F18E9" w:rsidRDefault="00CA627D" w:rsidP="002E4224">
            <w:pPr>
              <w:pStyle w:val="af7"/>
              <w:widowControl w:val="0"/>
              <w:numPr>
                <w:ilvl w:val="0"/>
                <w:numId w:val="24"/>
              </w:numPr>
              <w:suppressLineNumbers/>
              <w:suppressAutoHyphens/>
              <w:spacing w:line="240" w:lineRule="atLeast"/>
              <w:ind w:left="0" w:firstLine="360"/>
              <w:rPr>
                <w:b/>
                <w:i/>
              </w:rPr>
            </w:pPr>
            <w:r w:rsidRPr="008F18E9">
              <w:t>відповідальність за розвиток професійного знання і практик, оцінку стратегічного розвитку команди;</w:t>
            </w:r>
          </w:p>
          <w:p w:rsidR="00CA627D" w:rsidRPr="008F18E9" w:rsidRDefault="00CA627D" w:rsidP="002E4224">
            <w:pPr>
              <w:pStyle w:val="af7"/>
              <w:widowControl w:val="0"/>
              <w:numPr>
                <w:ilvl w:val="0"/>
                <w:numId w:val="24"/>
              </w:numPr>
              <w:suppressLineNumbers/>
              <w:suppressAutoHyphens/>
              <w:spacing w:line="240" w:lineRule="atLeast"/>
              <w:ind w:left="0" w:firstLine="360"/>
              <w:rPr>
                <w:b/>
                <w:i/>
              </w:rPr>
            </w:pPr>
            <w:r w:rsidRPr="008F18E9">
              <w:t>здатність до подальшого навчання, яке значною мірою є автономним та самостійним</w:t>
            </w:r>
          </w:p>
        </w:tc>
        <w:tc>
          <w:tcPr>
            <w:tcW w:w="5188" w:type="dxa"/>
          </w:tcPr>
          <w:p w:rsidR="00CA627D" w:rsidRPr="008F18E9" w:rsidRDefault="00CA627D" w:rsidP="00D45B1E">
            <w:pPr>
              <w:spacing w:line="240" w:lineRule="atLeast"/>
            </w:pPr>
            <w:r w:rsidRPr="008F18E9">
              <w:t>Відмінне володіння компетенціями:</w:t>
            </w:r>
          </w:p>
          <w:p w:rsidR="00CA627D" w:rsidRPr="008F18E9" w:rsidRDefault="00CA627D" w:rsidP="00D45B1E">
            <w:pPr>
              <w:spacing w:line="240" w:lineRule="atLeast"/>
            </w:pPr>
            <w:r w:rsidRPr="008F18E9">
              <w:t>- використання принципів та методів організації діяльності команди;</w:t>
            </w:r>
          </w:p>
          <w:p w:rsidR="00CA627D" w:rsidRPr="008F18E9" w:rsidRDefault="00CA627D" w:rsidP="00D45B1E">
            <w:pPr>
              <w:spacing w:line="240" w:lineRule="atLeast"/>
            </w:pPr>
            <w:r w:rsidRPr="008F18E9">
              <w:t>- ефективний розподіл повноважень в структурі команди;</w:t>
            </w:r>
          </w:p>
          <w:p w:rsidR="00CA627D" w:rsidRPr="008F18E9" w:rsidRDefault="00CA627D" w:rsidP="00D45B1E">
            <w:pPr>
              <w:spacing w:line="240" w:lineRule="atLeast"/>
            </w:pPr>
            <w:r w:rsidRPr="008F18E9">
              <w:t>- підтримка врівноважених стосунків з членами команди (відповідальність за взаємовідносини);</w:t>
            </w:r>
          </w:p>
          <w:p w:rsidR="00CA627D" w:rsidRPr="008F18E9" w:rsidRDefault="00CA627D" w:rsidP="00D45B1E">
            <w:pPr>
              <w:spacing w:line="240" w:lineRule="atLeast"/>
            </w:pPr>
            <w:r w:rsidRPr="008F18E9">
              <w:t>- стресовитривалість;</w:t>
            </w:r>
          </w:p>
          <w:p w:rsidR="00CA627D" w:rsidRPr="008F18E9" w:rsidRDefault="00CA627D" w:rsidP="00D45B1E">
            <w:pPr>
              <w:spacing w:line="240" w:lineRule="atLeast"/>
            </w:pPr>
            <w:r w:rsidRPr="008F18E9">
              <w:t>- трудова активність в екстремальних ситуаціях;</w:t>
            </w:r>
          </w:p>
          <w:p w:rsidR="00CA627D" w:rsidRPr="008F18E9" w:rsidRDefault="00CA627D" w:rsidP="00D45B1E">
            <w:pPr>
              <w:spacing w:line="240" w:lineRule="atLeast"/>
            </w:pPr>
            <w:r w:rsidRPr="008F18E9">
              <w:t>- високий рівень ставлення до справи;</w:t>
            </w:r>
          </w:p>
          <w:p w:rsidR="00CA627D" w:rsidRPr="008F18E9" w:rsidRDefault="00CA627D" w:rsidP="00D45B1E">
            <w:pPr>
              <w:spacing w:line="240" w:lineRule="atLeast"/>
            </w:pPr>
            <w:r w:rsidRPr="008F18E9">
              <w:t>- володіння всіма видами навчальної діяльності;</w:t>
            </w:r>
          </w:p>
          <w:p w:rsidR="00CA627D" w:rsidRPr="008F18E9" w:rsidRDefault="00CA627D" w:rsidP="00D45B1E">
            <w:pPr>
              <w:spacing w:line="240" w:lineRule="atLeast"/>
            </w:pPr>
            <w:r w:rsidRPr="008F18E9">
              <w:t>- належний рівень фундаментальних знань;</w:t>
            </w:r>
          </w:p>
          <w:p w:rsidR="00CA627D" w:rsidRPr="008F18E9" w:rsidRDefault="00CA627D" w:rsidP="00D45B1E">
            <w:pPr>
              <w:spacing w:line="240" w:lineRule="atLeast"/>
            </w:pPr>
            <w:r w:rsidRPr="008F18E9">
              <w:t>- належний рівень сформованості загально-навчальних умінь і навичок</w:t>
            </w:r>
          </w:p>
        </w:tc>
        <w:tc>
          <w:tcPr>
            <w:tcW w:w="1382" w:type="dxa"/>
            <w:vAlign w:val="center"/>
          </w:tcPr>
          <w:p w:rsidR="00CA627D" w:rsidRPr="008F18E9" w:rsidRDefault="00CA627D" w:rsidP="00DF7C19">
            <w:pPr>
              <w:spacing w:line="240" w:lineRule="atLeast"/>
              <w:jc w:val="center"/>
            </w:pPr>
            <w:r w:rsidRPr="008F18E9">
              <w:t>95-100</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314F04">
            <w:pPr>
              <w:spacing w:line="240" w:lineRule="atLeast"/>
            </w:pPr>
            <w:r w:rsidRPr="008F18E9">
              <w:t>Упевнене володіння компетенціями автономності та відповідальності з незначними хибами</w:t>
            </w:r>
          </w:p>
        </w:tc>
        <w:tc>
          <w:tcPr>
            <w:tcW w:w="1382" w:type="dxa"/>
            <w:vAlign w:val="center"/>
          </w:tcPr>
          <w:p w:rsidR="00CA627D" w:rsidRPr="008F18E9" w:rsidRDefault="00CA627D" w:rsidP="001A7F4B">
            <w:pPr>
              <w:pStyle w:val="21"/>
              <w:spacing w:line="240" w:lineRule="atLeast"/>
              <w:ind w:left="0"/>
              <w:jc w:val="center"/>
            </w:pPr>
            <w:r w:rsidRPr="008F18E9">
              <w:t>90-94</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BE6C2B">
            <w:pPr>
              <w:spacing w:line="240" w:lineRule="atLeast"/>
            </w:pPr>
            <w:r w:rsidRPr="008F18E9">
              <w:t>Добре володіння компетенціями автономності та відповідальності (не реалізовано дві вимоги)</w:t>
            </w:r>
          </w:p>
        </w:tc>
        <w:tc>
          <w:tcPr>
            <w:tcW w:w="1382" w:type="dxa"/>
            <w:vAlign w:val="center"/>
          </w:tcPr>
          <w:p w:rsidR="00CA627D" w:rsidRPr="008F18E9" w:rsidRDefault="00CA627D" w:rsidP="00154E29">
            <w:pPr>
              <w:spacing w:line="240" w:lineRule="atLeast"/>
              <w:jc w:val="center"/>
            </w:pPr>
            <w:r w:rsidRPr="008F18E9">
              <w:t>85-89</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B73867">
            <w:pPr>
              <w:spacing w:line="240" w:lineRule="atLeast"/>
            </w:pPr>
            <w:r w:rsidRPr="008F18E9">
              <w:t>Добре володіння компетенціями автономності та відповідальності (не реалізовано три вимоги)</w:t>
            </w:r>
          </w:p>
        </w:tc>
        <w:tc>
          <w:tcPr>
            <w:tcW w:w="1382" w:type="dxa"/>
            <w:vAlign w:val="center"/>
          </w:tcPr>
          <w:p w:rsidR="00CA627D" w:rsidRPr="008F18E9" w:rsidRDefault="00CA627D" w:rsidP="00502B87">
            <w:pPr>
              <w:spacing w:line="240" w:lineRule="atLeast"/>
              <w:jc w:val="center"/>
            </w:pPr>
            <w:r w:rsidRPr="008F18E9">
              <w:t>80-84</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BF2202">
            <w:pPr>
              <w:spacing w:line="240" w:lineRule="atLeast"/>
            </w:pPr>
            <w:r w:rsidRPr="008F18E9">
              <w:t>Добре володіння компетенціями автономності та відповідальності (не реалізовано чотири вимоги)</w:t>
            </w:r>
          </w:p>
        </w:tc>
        <w:tc>
          <w:tcPr>
            <w:tcW w:w="1382" w:type="dxa"/>
            <w:vAlign w:val="center"/>
          </w:tcPr>
          <w:p w:rsidR="00CA627D" w:rsidRPr="008F18E9" w:rsidRDefault="00CA627D" w:rsidP="00F25D72">
            <w:pPr>
              <w:spacing w:line="240" w:lineRule="atLeast"/>
              <w:jc w:val="center"/>
            </w:pPr>
            <w:r w:rsidRPr="008F18E9">
              <w:t>75-79</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36688B">
            <w:pPr>
              <w:pStyle w:val="ac"/>
              <w:spacing w:before="0" w:beforeAutospacing="0" w:after="0" w:afterAutospacing="0" w:line="240" w:lineRule="atLeast"/>
              <w:rPr>
                <w:lang w:val="uk-UA"/>
              </w:rPr>
            </w:pPr>
            <w:r w:rsidRPr="008F18E9">
              <w:rPr>
                <w:lang w:val="uk-UA"/>
              </w:rPr>
              <w:t>Задовільне володіння компетенціями автономності та відповідальності (не реалізовано п’ять вимог)</w:t>
            </w:r>
          </w:p>
        </w:tc>
        <w:tc>
          <w:tcPr>
            <w:tcW w:w="1382" w:type="dxa"/>
            <w:vAlign w:val="center"/>
          </w:tcPr>
          <w:p w:rsidR="00CA627D" w:rsidRPr="008F18E9" w:rsidRDefault="00CA627D" w:rsidP="00692651">
            <w:pPr>
              <w:spacing w:line="240" w:lineRule="atLeast"/>
              <w:jc w:val="center"/>
            </w:pPr>
            <w:r w:rsidRPr="008F18E9">
              <w:t>70-74</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3A3271">
            <w:pPr>
              <w:pStyle w:val="ac"/>
              <w:spacing w:before="0" w:beforeAutospacing="0" w:after="0" w:afterAutospacing="0" w:line="240" w:lineRule="atLeast"/>
              <w:rPr>
                <w:lang w:val="uk-UA"/>
              </w:rPr>
            </w:pPr>
            <w:r w:rsidRPr="008F18E9">
              <w:rPr>
                <w:lang w:val="uk-UA"/>
              </w:rPr>
              <w:t>Задовільне володіння компетенціями автономності та відповідальності (не реалізовано шість вимог)</w:t>
            </w:r>
          </w:p>
        </w:tc>
        <w:tc>
          <w:tcPr>
            <w:tcW w:w="1382" w:type="dxa"/>
            <w:vAlign w:val="center"/>
          </w:tcPr>
          <w:p w:rsidR="00CA627D" w:rsidRPr="008F18E9" w:rsidRDefault="00CA627D" w:rsidP="0043617F">
            <w:pPr>
              <w:spacing w:line="240" w:lineRule="atLeast"/>
              <w:jc w:val="center"/>
            </w:pPr>
            <w:r w:rsidRPr="008F18E9">
              <w:t>65-69</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137734">
            <w:pPr>
              <w:spacing w:line="240" w:lineRule="atLeast"/>
            </w:pPr>
            <w:r w:rsidRPr="008F18E9">
              <w:t>Задовільне володіння компетенціями автономності та відповідальності (рівень фрагментарний)</w:t>
            </w:r>
          </w:p>
        </w:tc>
        <w:tc>
          <w:tcPr>
            <w:tcW w:w="1382" w:type="dxa"/>
            <w:vAlign w:val="center"/>
          </w:tcPr>
          <w:p w:rsidR="00CA627D" w:rsidRPr="008F18E9" w:rsidRDefault="00CA627D" w:rsidP="000A2440">
            <w:pPr>
              <w:spacing w:line="240" w:lineRule="atLeast"/>
              <w:jc w:val="center"/>
            </w:pPr>
            <w:r w:rsidRPr="008F18E9">
              <w:t>60-64</w:t>
            </w:r>
          </w:p>
        </w:tc>
      </w:tr>
      <w:tr w:rsidR="00CA627D" w:rsidRPr="008F18E9" w:rsidTr="00250083">
        <w:tc>
          <w:tcPr>
            <w:tcW w:w="3284" w:type="dxa"/>
          </w:tcPr>
          <w:p w:rsidR="00CA627D" w:rsidRPr="008F18E9" w:rsidRDefault="00CA627D" w:rsidP="000C0EAF">
            <w:pPr>
              <w:widowControl w:val="0"/>
              <w:suppressLineNumbers/>
              <w:suppressAutoHyphens/>
              <w:contextualSpacing/>
              <w:jc w:val="both"/>
            </w:pPr>
          </w:p>
        </w:tc>
        <w:tc>
          <w:tcPr>
            <w:tcW w:w="5188" w:type="dxa"/>
          </w:tcPr>
          <w:p w:rsidR="00CA627D" w:rsidRPr="008F18E9" w:rsidRDefault="00CA627D" w:rsidP="00F742A9">
            <w:pPr>
              <w:spacing w:line="240" w:lineRule="atLeast"/>
            </w:pPr>
            <w:r w:rsidRPr="008F18E9">
              <w:t>Рівень автономності та відповідальності незадовільний</w:t>
            </w:r>
          </w:p>
        </w:tc>
        <w:tc>
          <w:tcPr>
            <w:tcW w:w="1382" w:type="dxa"/>
            <w:vAlign w:val="center"/>
          </w:tcPr>
          <w:p w:rsidR="00CA627D" w:rsidRPr="008F18E9" w:rsidRDefault="00CA627D" w:rsidP="00E22833">
            <w:pPr>
              <w:tabs>
                <w:tab w:val="left" w:pos="204"/>
              </w:tabs>
              <w:spacing w:line="240" w:lineRule="atLeast"/>
              <w:ind w:right="-22"/>
              <w:jc w:val="center"/>
              <w:rPr>
                <w:b/>
                <w:i/>
              </w:rPr>
            </w:pPr>
            <w:r w:rsidRPr="008F18E9">
              <w:t>&lt;60</w:t>
            </w:r>
          </w:p>
        </w:tc>
      </w:tr>
    </w:tbl>
    <w:p w:rsidR="000C0EAF" w:rsidRPr="008F18E9" w:rsidRDefault="000C0EAF" w:rsidP="000C0EAF">
      <w:pPr>
        <w:widowControl w:val="0"/>
        <w:suppressLineNumbers/>
        <w:suppressAutoHyphens/>
        <w:spacing w:before="120" w:after="120"/>
        <w:jc w:val="both"/>
      </w:pPr>
    </w:p>
    <w:p w:rsidR="00E811BF" w:rsidRPr="008F18E9" w:rsidRDefault="00E811BF" w:rsidP="009D1C24">
      <w:pPr>
        <w:pStyle w:val="1"/>
        <w:jc w:val="center"/>
        <w:rPr>
          <w:rFonts w:ascii="Times New Roman" w:hAnsi="Times New Roman"/>
          <w:b/>
          <w:bCs/>
          <w:color w:val="auto"/>
          <w:sz w:val="28"/>
          <w:szCs w:val="28"/>
        </w:rPr>
      </w:pPr>
      <w:bookmarkStart w:id="18" w:name="_Hlk498191233"/>
      <w:bookmarkStart w:id="19" w:name="_Toc523035530"/>
      <w:bookmarkEnd w:id="8"/>
      <w:bookmarkEnd w:id="18"/>
      <w:r w:rsidRPr="008F18E9">
        <w:rPr>
          <w:rFonts w:ascii="Times New Roman" w:hAnsi="Times New Roman"/>
          <w:b/>
          <w:bCs/>
          <w:color w:val="auto"/>
          <w:sz w:val="28"/>
          <w:szCs w:val="28"/>
        </w:rPr>
        <w:t>7</w:t>
      </w:r>
      <w:r w:rsidR="004E4372"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ІНСТРУМЕНТИ, ОБЛАДНАННЯ ТА ПРОГРАМНЕ ЗАБЕЗПЕЧЕННЯ</w:t>
      </w:r>
      <w:bookmarkEnd w:id="19"/>
    </w:p>
    <w:p w:rsidR="00E811BF" w:rsidRPr="008F18E9" w:rsidRDefault="00E811BF" w:rsidP="00234B6B">
      <w:pPr>
        <w:spacing w:before="240"/>
        <w:ind w:firstLine="567"/>
        <w:rPr>
          <w:bCs/>
          <w:sz w:val="28"/>
          <w:szCs w:val="28"/>
        </w:rPr>
      </w:pPr>
      <w:r w:rsidRPr="008F18E9">
        <w:rPr>
          <w:bCs/>
          <w:sz w:val="28"/>
          <w:szCs w:val="28"/>
        </w:rPr>
        <w:t>Технічні засоби навчання.</w:t>
      </w:r>
    </w:p>
    <w:p w:rsidR="00E811BF" w:rsidRPr="008F18E9" w:rsidRDefault="00E811BF" w:rsidP="004A0405">
      <w:pPr>
        <w:ind w:firstLine="567"/>
        <w:rPr>
          <w:bCs/>
          <w:sz w:val="28"/>
          <w:szCs w:val="28"/>
        </w:rPr>
      </w:pPr>
      <w:r w:rsidRPr="008F18E9">
        <w:rPr>
          <w:bCs/>
          <w:sz w:val="28"/>
          <w:szCs w:val="28"/>
        </w:rPr>
        <w:t xml:space="preserve">Дистанційна платформа </w:t>
      </w:r>
      <w:r w:rsidRPr="008F18E9">
        <w:rPr>
          <w:bCs/>
          <w:sz w:val="28"/>
          <w:szCs w:val="28"/>
          <w:lang w:val="en-US"/>
        </w:rPr>
        <w:t>MOODL</w:t>
      </w:r>
      <w:r w:rsidRPr="008F18E9">
        <w:rPr>
          <w:bCs/>
          <w:sz w:val="28"/>
          <w:szCs w:val="28"/>
        </w:rPr>
        <w:t>.</w:t>
      </w:r>
    </w:p>
    <w:p w:rsidR="00E811BF" w:rsidRPr="008F18E9" w:rsidRDefault="00E811BF" w:rsidP="001B2ED6">
      <w:pPr>
        <w:pStyle w:val="1"/>
        <w:spacing w:after="240"/>
        <w:jc w:val="center"/>
        <w:rPr>
          <w:rFonts w:ascii="Times New Roman" w:hAnsi="Times New Roman"/>
          <w:b/>
          <w:bCs/>
          <w:color w:val="auto"/>
          <w:sz w:val="28"/>
          <w:szCs w:val="28"/>
        </w:rPr>
      </w:pPr>
      <w:bookmarkStart w:id="20" w:name="_Toc523035531"/>
      <w:r w:rsidRPr="008F18E9">
        <w:rPr>
          <w:rFonts w:ascii="Times New Roman" w:hAnsi="Times New Roman"/>
          <w:b/>
          <w:bCs/>
          <w:color w:val="auto"/>
          <w:sz w:val="28"/>
          <w:szCs w:val="28"/>
        </w:rPr>
        <w:t>8</w:t>
      </w:r>
      <w:r w:rsidR="004E4372" w:rsidRPr="008F18E9">
        <w:rPr>
          <w:rFonts w:ascii="Times New Roman" w:hAnsi="Times New Roman"/>
          <w:b/>
          <w:bCs/>
          <w:color w:val="auto"/>
          <w:sz w:val="28"/>
          <w:szCs w:val="28"/>
        </w:rPr>
        <w:t xml:space="preserve"> </w:t>
      </w:r>
      <w:r w:rsidRPr="008F18E9">
        <w:rPr>
          <w:rFonts w:ascii="Times New Roman" w:hAnsi="Times New Roman"/>
          <w:b/>
          <w:bCs/>
          <w:color w:val="auto"/>
          <w:sz w:val="28"/>
          <w:szCs w:val="28"/>
        </w:rPr>
        <w:t>РЕКОМЕНДОВАНІ ДЖЕРЕЛА ІНФОРМАЦІЇ</w:t>
      </w:r>
      <w:bookmarkEnd w:id="20"/>
    </w:p>
    <w:p w:rsidR="00E811BF" w:rsidRPr="008F18E9" w:rsidRDefault="00E811BF" w:rsidP="00BD34A3">
      <w:pPr>
        <w:widowControl w:val="0"/>
        <w:numPr>
          <w:ilvl w:val="0"/>
          <w:numId w:val="16"/>
        </w:numPr>
        <w:tabs>
          <w:tab w:val="left" w:pos="852"/>
        </w:tabs>
        <w:ind w:left="0" w:firstLine="567"/>
        <w:jc w:val="both"/>
        <w:rPr>
          <w:sz w:val="28"/>
          <w:szCs w:val="28"/>
        </w:rPr>
      </w:pPr>
      <w:r w:rsidRPr="008F18E9">
        <w:rPr>
          <w:sz w:val="28"/>
          <w:szCs w:val="28"/>
        </w:rPr>
        <w:t xml:space="preserve">Довідник користувача ЄКТС [Електронний ресурс]. URL: </w:t>
      </w:r>
      <w:hyperlink r:id="rId8" w:history="1">
        <w:r w:rsidRPr="008F18E9">
          <w:rPr>
            <w:sz w:val="28"/>
            <w:szCs w:val="28"/>
          </w:rPr>
          <w:t>http: //mdu.in.ua/Ucheb/dovidnik_ koristuvacha_ ekts.pdf</w:t>
        </w:r>
      </w:hyperlink>
      <w:r w:rsidRPr="008F18E9">
        <w:rPr>
          <w:sz w:val="28"/>
          <w:szCs w:val="28"/>
        </w:rPr>
        <w:t xml:space="preserve"> (дата звернення: 04.11.2017).</w:t>
      </w:r>
    </w:p>
    <w:p w:rsidR="00E811BF" w:rsidRPr="008F18E9" w:rsidRDefault="00E811BF" w:rsidP="00BD34A3">
      <w:pPr>
        <w:widowControl w:val="0"/>
        <w:numPr>
          <w:ilvl w:val="0"/>
          <w:numId w:val="16"/>
        </w:numPr>
        <w:tabs>
          <w:tab w:val="left" w:pos="852"/>
        </w:tabs>
        <w:ind w:left="0" w:firstLine="567"/>
        <w:jc w:val="both"/>
        <w:rPr>
          <w:sz w:val="28"/>
          <w:szCs w:val="28"/>
        </w:rPr>
      </w:pPr>
      <w:r w:rsidRPr="008F18E9">
        <w:rPr>
          <w:sz w:val="28"/>
          <w:szCs w:val="28"/>
        </w:rPr>
        <w:t xml:space="preserve">Закон України «Про вищу освіту» [Електронний ресурс]. URL: </w:t>
      </w:r>
      <w:hyperlink r:id="rId9" w:history="1">
        <w:r w:rsidRPr="008F18E9">
          <w:rPr>
            <w:sz w:val="28"/>
            <w:szCs w:val="28"/>
          </w:rPr>
          <w:t>http://zakon2.rada.gov.ua</w:t>
        </w:r>
      </w:hyperlink>
      <w:r w:rsidRPr="008F18E9">
        <w:rPr>
          <w:sz w:val="28"/>
          <w:szCs w:val="28"/>
        </w:rPr>
        <w:t xml:space="preserve"> /laws/show/1556-18 (дата звернення: 04.11.2017).</w:t>
      </w:r>
    </w:p>
    <w:p w:rsidR="00E811BF" w:rsidRPr="008F18E9" w:rsidRDefault="00E811BF" w:rsidP="00BD34A3">
      <w:pPr>
        <w:widowControl w:val="0"/>
        <w:numPr>
          <w:ilvl w:val="0"/>
          <w:numId w:val="16"/>
        </w:numPr>
        <w:tabs>
          <w:tab w:val="left" w:pos="852"/>
        </w:tabs>
        <w:ind w:left="0" w:firstLine="567"/>
        <w:jc w:val="both"/>
        <w:rPr>
          <w:sz w:val="28"/>
          <w:szCs w:val="28"/>
        </w:rPr>
      </w:pPr>
      <w:r w:rsidRPr="008F18E9">
        <w:rPr>
          <w:sz w:val="28"/>
          <w:szCs w:val="28"/>
        </w:rPr>
        <w:t xml:space="preserve">Закон України «Про освіту» [Електронний ресурс]. URL: </w:t>
      </w:r>
      <w:hyperlink r:id="rId10" w:history="1">
        <w:r w:rsidRPr="008F18E9">
          <w:rPr>
            <w:sz w:val="28"/>
            <w:szCs w:val="28"/>
          </w:rPr>
          <w:t>http://zakon3.rada.gov.ua/ laws/show/2145-19</w:t>
        </w:r>
      </w:hyperlink>
      <w:r w:rsidRPr="008F18E9">
        <w:rPr>
          <w:sz w:val="28"/>
          <w:szCs w:val="28"/>
        </w:rPr>
        <w:t xml:space="preserve"> (дата звернення: 04.11.2017).</w:t>
      </w:r>
    </w:p>
    <w:p w:rsidR="00E811BF" w:rsidRPr="008F18E9" w:rsidRDefault="00E811BF" w:rsidP="00BD34A3">
      <w:pPr>
        <w:widowControl w:val="0"/>
        <w:numPr>
          <w:ilvl w:val="0"/>
          <w:numId w:val="16"/>
        </w:numPr>
        <w:tabs>
          <w:tab w:val="left" w:pos="852"/>
        </w:tabs>
        <w:ind w:left="0" w:firstLine="567"/>
        <w:jc w:val="both"/>
        <w:rPr>
          <w:sz w:val="28"/>
          <w:szCs w:val="28"/>
        </w:rPr>
      </w:pPr>
      <w:r w:rsidRPr="008F18E9">
        <w:rPr>
          <w:sz w:val="28"/>
          <w:szCs w:val="28"/>
        </w:rPr>
        <w:t xml:space="preserve">Національна рамка кваліфікацій. </w:t>
      </w:r>
      <w:hyperlink r:id="rId11" w:history="1">
        <w:r w:rsidRPr="008F18E9">
          <w:rPr>
            <w:rStyle w:val="a9"/>
            <w:b w:val="0"/>
            <w:color w:val="auto"/>
            <w:sz w:val="28"/>
            <w:szCs w:val="28"/>
          </w:rPr>
          <w:t>http://zakon3.rada.gov.ua/laws/</w:t>
        </w:r>
      </w:hyperlink>
      <w:r w:rsidRPr="008F18E9">
        <w:rPr>
          <w:b/>
          <w:sz w:val="28"/>
          <w:szCs w:val="28"/>
        </w:rPr>
        <w:t xml:space="preserve"> </w:t>
      </w:r>
      <w:r w:rsidRPr="008F18E9">
        <w:rPr>
          <w:sz w:val="28"/>
          <w:szCs w:val="28"/>
        </w:rPr>
        <w:t>show/1341-2011-п.</w:t>
      </w:r>
    </w:p>
    <w:p w:rsidR="00E811BF" w:rsidRPr="008F18E9" w:rsidRDefault="00E811BF" w:rsidP="00496006">
      <w:pPr>
        <w:pStyle w:val="ac"/>
        <w:numPr>
          <w:ilvl w:val="0"/>
          <w:numId w:val="16"/>
        </w:numPr>
        <w:tabs>
          <w:tab w:val="left" w:pos="852"/>
        </w:tabs>
        <w:spacing w:before="0" w:beforeAutospacing="0" w:after="0" w:afterAutospacing="0"/>
        <w:ind w:left="0" w:firstLine="567"/>
        <w:jc w:val="both"/>
        <w:rPr>
          <w:sz w:val="28"/>
          <w:szCs w:val="28"/>
          <w:lang w:val="uk-UA"/>
        </w:rPr>
      </w:pPr>
      <w:r w:rsidRPr="008F18E9">
        <w:rPr>
          <w:sz w:val="28"/>
          <w:szCs w:val="28"/>
          <w:lang w:val="uk-UA"/>
        </w:rPr>
        <w:t xml:space="preserve">Постанова Кабінету Міністрів України від 30 грудня 2015 р. № 1187 «Ліцензійні умови провадження освітньої діяльності закладів освіти» (в редакції постанови Кабінету Міністрів України від 10 травня 2018 р. № 347) [Електронний ресурс]. </w:t>
      </w:r>
      <w:r w:rsidRPr="008F18E9">
        <w:rPr>
          <w:sz w:val="28"/>
          <w:szCs w:val="28"/>
        </w:rPr>
        <w:t>URL</w:t>
      </w:r>
      <w:r w:rsidRPr="008F18E9">
        <w:rPr>
          <w:sz w:val="28"/>
          <w:szCs w:val="28"/>
          <w:lang w:val="uk-UA"/>
        </w:rPr>
        <w:t xml:space="preserve">: </w:t>
      </w:r>
      <w:r w:rsidRPr="008F18E9">
        <w:rPr>
          <w:rStyle w:val="a9"/>
          <w:b w:val="0"/>
          <w:color w:val="auto"/>
          <w:sz w:val="28"/>
          <w:szCs w:val="28"/>
        </w:rPr>
        <w:t>http://zakon5.rada.gov.ua/laws/show/347-2018-п</w:t>
      </w:r>
      <w:r w:rsidRPr="008F18E9">
        <w:rPr>
          <w:sz w:val="28"/>
          <w:szCs w:val="28"/>
          <w:lang w:val="uk-UA"/>
        </w:rPr>
        <w:t xml:space="preserve"> (дата звернення: 04.08.2018).</w:t>
      </w:r>
    </w:p>
    <w:p w:rsidR="00E811BF" w:rsidRPr="008F18E9" w:rsidRDefault="00E811BF" w:rsidP="00BD34A3">
      <w:pPr>
        <w:numPr>
          <w:ilvl w:val="0"/>
          <w:numId w:val="16"/>
        </w:numPr>
        <w:tabs>
          <w:tab w:val="left" w:pos="852"/>
          <w:tab w:val="left" w:pos="993"/>
        </w:tabs>
        <w:ind w:left="0" w:firstLine="567"/>
        <w:jc w:val="both"/>
        <w:rPr>
          <w:sz w:val="28"/>
          <w:szCs w:val="28"/>
        </w:rPr>
      </w:pPr>
      <w:r w:rsidRPr="008F18E9">
        <w:rPr>
          <w:sz w:val="28"/>
          <w:szCs w:val="28"/>
        </w:rPr>
        <w:t>Стандарти і рекомендації забезпечення якості на європейському освітньому просторі. URL:</w:t>
      </w:r>
      <w:r w:rsidRPr="008F18E9">
        <w:rPr>
          <w:b/>
          <w:sz w:val="28"/>
          <w:szCs w:val="28"/>
        </w:rPr>
        <w:t xml:space="preserve"> </w:t>
      </w:r>
      <w:hyperlink r:id="rId12" w:history="1">
        <w:r w:rsidRPr="008F18E9">
          <w:rPr>
            <w:rStyle w:val="a9"/>
            <w:b w:val="0"/>
            <w:color w:val="auto"/>
            <w:sz w:val="28"/>
            <w:szCs w:val="28"/>
          </w:rPr>
          <w:t>http://www.britishcouncil.org.ua/sites/default/files/ standards-and-guidelines_for_qa_in_the_ehea_2015.pdf</w:t>
        </w:r>
      </w:hyperlink>
      <w:r w:rsidRPr="008F18E9">
        <w:rPr>
          <w:rStyle w:val="a9"/>
          <w:b w:val="0"/>
          <w:color w:val="auto"/>
          <w:sz w:val="28"/>
          <w:szCs w:val="28"/>
        </w:rPr>
        <w:t xml:space="preserve"> </w:t>
      </w:r>
      <w:r w:rsidRPr="008F18E9">
        <w:rPr>
          <w:sz w:val="28"/>
          <w:szCs w:val="28"/>
        </w:rPr>
        <w:t>(дата звернення: 04.11.2017).</w:t>
      </w:r>
    </w:p>
    <w:p w:rsidR="00E811BF" w:rsidRPr="008F18E9" w:rsidRDefault="00E811BF" w:rsidP="00727599">
      <w:pPr>
        <w:suppressLineNumbers/>
        <w:suppressAutoHyphens/>
        <w:jc w:val="center"/>
        <w:rPr>
          <w:sz w:val="28"/>
          <w:szCs w:val="28"/>
        </w:rPr>
        <w:sectPr w:rsidR="00E811BF" w:rsidRPr="008F18E9" w:rsidSect="00E50E08">
          <w:headerReference w:type="even" r:id="rId13"/>
          <w:headerReference w:type="default" r:id="rId14"/>
          <w:footerReference w:type="default" r:id="rId15"/>
          <w:pgSz w:w="11906" w:h="16838"/>
          <w:pgMar w:top="1134" w:right="1134" w:bottom="1134" w:left="1134" w:header="709" w:footer="709" w:gutter="0"/>
          <w:cols w:space="708"/>
          <w:titlePg/>
          <w:docGrid w:linePitch="360"/>
        </w:sectPr>
      </w:pPr>
    </w:p>
    <w:p w:rsidR="00E811BF" w:rsidRPr="008F18E9" w:rsidRDefault="00E811BF" w:rsidP="00727599">
      <w:pPr>
        <w:suppressLineNumbers/>
        <w:suppressAutoHyphens/>
        <w:jc w:val="center"/>
        <w:rPr>
          <w:sz w:val="28"/>
          <w:szCs w:val="28"/>
        </w:rPr>
      </w:pPr>
      <w:bookmarkStart w:id="21" w:name="_GoBack"/>
      <w:bookmarkEnd w:id="21"/>
      <w:r w:rsidRPr="008F18E9">
        <w:rPr>
          <w:sz w:val="28"/>
          <w:szCs w:val="28"/>
        </w:rPr>
        <w:lastRenderedPageBreak/>
        <w:t>Навчальне видання</w:t>
      </w:r>
    </w:p>
    <w:p w:rsidR="00E811BF" w:rsidRPr="008F18E9" w:rsidRDefault="00E811BF" w:rsidP="001B2ED6">
      <w:pPr>
        <w:suppressLineNumbers/>
        <w:suppressAutoHyphens/>
        <w:jc w:val="center"/>
        <w:rPr>
          <w:sz w:val="28"/>
          <w:szCs w:val="28"/>
        </w:rPr>
      </w:pPr>
    </w:p>
    <w:p w:rsidR="00E811BF" w:rsidRPr="008F18E9" w:rsidRDefault="00E811BF" w:rsidP="001B2ED6">
      <w:pPr>
        <w:suppressLineNumbers/>
        <w:suppressAutoHyphens/>
        <w:jc w:val="center"/>
        <w:rPr>
          <w:sz w:val="28"/>
          <w:szCs w:val="28"/>
        </w:rPr>
      </w:pPr>
    </w:p>
    <w:p w:rsidR="00E811BF" w:rsidRPr="008F18E9" w:rsidRDefault="0071426D" w:rsidP="001B2ED6">
      <w:pPr>
        <w:jc w:val="center"/>
        <w:rPr>
          <w:sz w:val="28"/>
          <w:szCs w:val="28"/>
        </w:rPr>
      </w:pPr>
      <w:r w:rsidRPr="008F18E9">
        <w:rPr>
          <w:sz w:val="28"/>
          <w:szCs w:val="28"/>
        </w:rPr>
        <w:t>Робоча програма навчальної дисципліни</w:t>
      </w:r>
    </w:p>
    <w:p w:rsidR="00E811BF" w:rsidRPr="008F18E9" w:rsidRDefault="00E811BF" w:rsidP="001B2ED6">
      <w:pPr>
        <w:pStyle w:val="a3"/>
        <w:jc w:val="center"/>
        <w:rPr>
          <w:b w:val="0"/>
          <w:sz w:val="28"/>
          <w:szCs w:val="28"/>
        </w:rPr>
      </w:pPr>
      <w:r w:rsidRPr="008F18E9">
        <w:rPr>
          <w:b w:val="0"/>
          <w:sz w:val="28"/>
          <w:szCs w:val="28"/>
        </w:rPr>
        <w:t>«</w:t>
      </w:r>
      <w:r w:rsidR="004E4372" w:rsidRPr="008F18E9">
        <w:rPr>
          <w:b w:val="0"/>
          <w:sz w:val="28"/>
          <w:szCs w:val="28"/>
        </w:rPr>
        <w:t>Методологія прийняття управлінського рішення</w:t>
      </w:r>
      <w:r w:rsidRPr="008F18E9">
        <w:rPr>
          <w:b w:val="0"/>
          <w:sz w:val="28"/>
          <w:szCs w:val="28"/>
        </w:rPr>
        <w:t xml:space="preserve">» </w:t>
      </w:r>
      <w:r w:rsidR="0071426D" w:rsidRPr="008F18E9">
        <w:rPr>
          <w:b w:val="0"/>
          <w:sz w:val="28"/>
          <w:szCs w:val="28"/>
        </w:rPr>
        <w:t xml:space="preserve">спеціальності 275 </w:t>
      </w:r>
      <w:r w:rsidR="004E4372" w:rsidRPr="008F18E9">
        <w:rPr>
          <w:b w:val="0"/>
          <w:sz w:val="28"/>
          <w:szCs w:val="28"/>
        </w:rPr>
        <w:t>«</w:t>
      </w:r>
      <w:r w:rsidR="0071426D" w:rsidRPr="008F18E9">
        <w:rPr>
          <w:b w:val="0"/>
          <w:sz w:val="28"/>
          <w:szCs w:val="28"/>
        </w:rPr>
        <w:t>Транспортні технології (на автомобільному транспорті)</w:t>
      </w:r>
      <w:r w:rsidR="004E4372" w:rsidRPr="008F18E9">
        <w:rPr>
          <w:b w:val="0"/>
          <w:sz w:val="28"/>
          <w:szCs w:val="28"/>
        </w:rPr>
        <w:t>»</w:t>
      </w:r>
    </w:p>
    <w:p w:rsidR="00E811BF" w:rsidRPr="008F18E9" w:rsidRDefault="00E811BF" w:rsidP="001B2ED6">
      <w:pPr>
        <w:suppressLineNumbers/>
        <w:shd w:val="clear" w:color="auto" w:fill="FFFFFF"/>
        <w:suppressAutoHyphens/>
        <w:rPr>
          <w:sz w:val="28"/>
          <w:szCs w:val="28"/>
        </w:rPr>
      </w:pPr>
    </w:p>
    <w:p w:rsidR="00E811BF" w:rsidRPr="008F18E9" w:rsidRDefault="00E811BF" w:rsidP="001B2ED6">
      <w:pPr>
        <w:suppressLineNumbers/>
        <w:shd w:val="clear" w:color="auto" w:fill="FFFFFF"/>
        <w:suppressAutoHyphens/>
        <w:rPr>
          <w:sz w:val="28"/>
          <w:szCs w:val="28"/>
        </w:rPr>
      </w:pPr>
    </w:p>
    <w:p w:rsidR="00E811BF" w:rsidRPr="008F18E9" w:rsidRDefault="00E811BF" w:rsidP="001B2ED6">
      <w:pPr>
        <w:suppressLineNumbers/>
        <w:suppressAutoHyphens/>
        <w:ind w:left="-6"/>
        <w:jc w:val="center"/>
        <w:rPr>
          <w:sz w:val="28"/>
          <w:szCs w:val="28"/>
        </w:rPr>
      </w:pPr>
      <w:r w:rsidRPr="008F18E9">
        <w:rPr>
          <w:sz w:val="28"/>
          <w:szCs w:val="28"/>
        </w:rPr>
        <w:t xml:space="preserve">Розробник: </w:t>
      </w:r>
      <w:r w:rsidR="0071426D" w:rsidRPr="008F18E9">
        <w:rPr>
          <w:sz w:val="28"/>
          <w:szCs w:val="28"/>
        </w:rPr>
        <w:t>Оле</w:t>
      </w:r>
      <w:r w:rsidR="004E4372" w:rsidRPr="008F18E9">
        <w:rPr>
          <w:sz w:val="28"/>
          <w:szCs w:val="28"/>
        </w:rPr>
        <w:t>г</w:t>
      </w:r>
      <w:r w:rsidR="0071426D" w:rsidRPr="008F18E9">
        <w:rPr>
          <w:sz w:val="28"/>
          <w:szCs w:val="28"/>
        </w:rPr>
        <w:t xml:space="preserve"> В</w:t>
      </w:r>
      <w:r w:rsidR="004E4372" w:rsidRPr="008F18E9">
        <w:rPr>
          <w:sz w:val="28"/>
          <w:szCs w:val="28"/>
        </w:rPr>
        <w:t>алентино</w:t>
      </w:r>
      <w:r w:rsidR="0071426D" w:rsidRPr="008F18E9">
        <w:rPr>
          <w:sz w:val="28"/>
          <w:szCs w:val="28"/>
        </w:rPr>
        <w:t xml:space="preserve">вич </w:t>
      </w:r>
      <w:r w:rsidR="004E4372" w:rsidRPr="008F18E9">
        <w:rPr>
          <w:sz w:val="28"/>
          <w:szCs w:val="28"/>
        </w:rPr>
        <w:t>Дерюгін</w:t>
      </w:r>
    </w:p>
    <w:p w:rsidR="00E811BF" w:rsidRPr="008F18E9" w:rsidRDefault="00E811BF" w:rsidP="001B2ED6">
      <w:pPr>
        <w:suppressLineNumbers/>
        <w:shd w:val="clear" w:color="auto" w:fill="FFFFFF"/>
        <w:suppressAutoHyphens/>
        <w:rPr>
          <w:sz w:val="28"/>
          <w:szCs w:val="28"/>
        </w:rPr>
      </w:pPr>
    </w:p>
    <w:p w:rsidR="00E811BF" w:rsidRPr="008F18E9" w:rsidRDefault="00E811BF" w:rsidP="001B2ED6">
      <w:pPr>
        <w:suppressLineNumbers/>
        <w:shd w:val="clear" w:color="auto" w:fill="FFFFFF"/>
        <w:suppressAutoHyphens/>
        <w:spacing w:before="470"/>
        <w:ind w:left="2861"/>
        <w:rPr>
          <w:b/>
          <w:sz w:val="28"/>
          <w:szCs w:val="28"/>
        </w:rPr>
      </w:pPr>
    </w:p>
    <w:p w:rsidR="00E811BF" w:rsidRPr="008F18E9" w:rsidRDefault="00E811BF" w:rsidP="001B2ED6">
      <w:pPr>
        <w:suppressLineNumbers/>
        <w:shd w:val="clear" w:color="auto" w:fill="FFFFFF"/>
        <w:suppressAutoHyphens/>
        <w:spacing w:before="470"/>
        <w:ind w:left="2861"/>
        <w:rPr>
          <w:b/>
          <w:sz w:val="28"/>
          <w:szCs w:val="28"/>
        </w:rPr>
      </w:pPr>
    </w:p>
    <w:p w:rsidR="00E811BF" w:rsidRPr="008F18E9" w:rsidRDefault="00E811BF" w:rsidP="001B2ED6">
      <w:pPr>
        <w:suppressLineNumbers/>
        <w:shd w:val="clear" w:color="auto" w:fill="FFFFFF"/>
        <w:suppressAutoHyphens/>
        <w:spacing w:before="470"/>
        <w:ind w:left="2861"/>
        <w:rPr>
          <w:b/>
          <w:sz w:val="28"/>
          <w:szCs w:val="28"/>
        </w:rPr>
      </w:pPr>
    </w:p>
    <w:p w:rsidR="00E811BF" w:rsidRPr="008F18E9" w:rsidRDefault="00E811BF" w:rsidP="001B2ED6">
      <w:pPr>
        <w:suppressLineNumbers/>
        <w:suppressAutoHyphens/>
        <w:jc w:val="center"/>
        <w:rPr>
          <w:sz w:val="28"/>
          <w:szCs w:val="28"/>
        </w:rPr>
      </w:pPr>
      <w:r w:rsidRPr="008F18E9">
        <w:rPr>
          <w:sz w:val="28"/>
          <w:szCs w:val="28"/>
        </w:rPr>
        <w:t>Редактор: О.Н.</w:t>
      </w:r>
      <w:r w:rsidR="004E4372" w:rsidRPr="008F18E9">
        <w:rPr>
          <w:sz w:val="28"/>
          <w:szCs w:val="28"/>
        </w:rPr>
        <w:t xml:space="preserve"> </w:t>
      </w:r>
      <w:r w:rsidRPr="008F18E9">
        <w:rPr>
          <w:sz w:val="28"/>
          <w:szCs w:val="28"/>
        </w:rPr>
        <w:t>Ільченко</w:t>
      </w:r>
    </w:p>
    <w:p w:rsidR="00E811BF" w:rsidRPr="008F18E9" w:rsidRDefault="00E811BF" w:rsidP="001B2ED6">
      <w:pPr>
        <w:suppressLineNumbers/>
        <w:shd w:val="clear" w:color="auto" w:fill="FFFFFF"/>
        <w:suppressAutoHyphens/>
        <w:spacing w:before="144"/>
        <w:ind w:right="82"/>
        <w:jc w:val="center"/>
        <w:rPr>
          <w:sz w:val="28"/>
          <w:szCs w:val="28"/>
        </w:rPr>
      </w:pPr>
    </w:p>
    <w:p w:rsidR="00E811BF" w:rsidRPr="008F18E9" w:rsidRDefault="00E811BF" w:rsidP="001B2ED6">
      <w:pPr>
        <w:suppressLineNumbers/>
        <w:suppressAutoHyphens/>
        <w:ind w:left="-12"/>
        <w:jc w:val="center"/>
        <w:rPr>
          <w:sz w:val="28"/>
          <w:szCs w:val="28"/>
        </w:rPr>
      </w:pPr>
      <w:r w:rsidRPr="008F18E9">
        <w:rPr>
          <w:sz w:val="28"/>
          <w:szCs w:val="28"/>
        </w:rPr>
        <w:t>Підписано до друку 21.10.201</w:t>
      </w:r>
      <w:r w:rsidR="000C0EAF" w:rsidRPr="008F18E9">
        <w:rPr>
          <w:sz w:val="28"/>
          <w:szCs w:val="28"/>
        </w:rPr>
        <w:t>9</w:t>
      </w:r>
      <w:r w:rsidRPr="008F18E9">
        <w:rPr>
          <w:sz w:val="28"/>
          <w:szCs w:val="28"/>
        </w:rPr>
        <w:t xml:space="preserve">. Формат 30 </w:t>
      </w:r>
      <w:r w:rsidRPr="008F18E9">
        <w:rPr>
          <w:sz w:val="28"/>
          <w:szCs w:val="28"/>
        </w:rPr>
        <w:sym w:font="Symbol" w:char="F0B4"/>
      </w:r>
      <w:r w:rsidRPr="008F18E9">
        <w:rPr>
          <w:sz w:val="28"/>
          <w:szCs w:val="28"/>
        </w:rPr>
        <w:t xml:space="preserve"> 42/4.</w:t>
      </w:r>
    </w:p>
    <w:p w:rsidR="00E811BF" w:rsidRPr="008F18E9" w:rsidRDefault="00E811BF" w:rsidP="001B2ED6">
      <w:pPr>
        <w:suppressLineNumbers/>
        <w:suppressAutoHyphens/>
        <w:ind w:left="-12"/>
        <w:jc w:val="center"/>
        <w:rPr>
          <w:sz w:val="28"/>
          <w:szCs w:val="28"/>
        </w:rPr>
      </w:pPr>
      <w:r w:rsidRPr="008F18E9">
        <w:rPr>
          <w:sz w:val="28"/>
          <w:szCs w:val="28"/>
        </w:rPr>
        <w:t>Папір офсетний. Ризографія. Ум. друк. арк. 1,25.</w:t>
      </w:r>
    </w:p>
    <w:p w:rsidR="00E811BF" w:rsidRPr="008F18E9" w:rsidRDefault="00E811BF" w:rsidP="001B2ED6">
      <w:pPr>
        <w:suppressLineNumbers/>
        <w:suppressAutoHyphens/>
        <w:ind w:left="-12"/>
        <w:jc w:val="center"/>
        <w:rPr>
          <w:sz w:val="28"/>
          <w:szCs w:val="28"/>
        </w:rPr>
      </w:pPr>
      <w:r w:rsidRPr="008F18E9">
        <w:rPr>
          <w:sz w:val="28"/>
          <w:szCs w:val="28"/>
        </w:rPr>
        <w:t>Обл.-вид. арк. 1,25. Тираж 100 прим. Зам.____.</w:t>
      </w: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ind w:left="-12"/>
        <w:jc w:val="center"/>
        <w:rPr>
          <w:sz w:val="28"/>
          <w:szCs w:val="28"/>
        </w:rPr>
      </w:pPr>
    </w:p>
    <w:p w:rsidR="00E811BF" w:rsidRPr="008F18E9" w:rsidRDefault="00E811BF" w:rsidP="001B2ED6">
      <w:pPr>
        <w:suppressLineNumbers/>
        <w:suppressAutoHyphens/>
        <w:jc w:val="center"/>
        <w:rPr>
          <w:sz w:val="28"/>
          <w:szCs w:val="28"/>
        </w:rPr>
      </w:pPr>
      <w:r w:rsidRPr="008F18E9">
        <w:rPr>
          <w:sz w:val="28"/>
          <w:szCs w:val="28"/>
        </w:rPr>
        <w:t>Підготовлено до виходу в світ</w:t>
      </w:r>
    </w:p>
    <w:p w:rsidR="00E811BF" w:rsidRPr="008F18E9" w:rsidRDefault="00E811BF" w:rsidP="001B2ED6">
      <w:pPr>
        <w:suppressLineNumbers/>
        <w:suppressAutoHyphens/>
        <w:jc w:val="center"/>
        <w:rPr>
          <w:sz w:val="28"/>
          <w:szCs w:val="28"/>
        </w:rPr>
      </w:pPr>
      <w:r w:rsidRPr="008F18E9">
        <w:rPr>
          <w:sz w:val="28"/>
          <w:szCs w:val="28"/>
        </w:rPr>
        <w:t>у Національному технічному університеті</w:t>
      </w:r>
    </w:p>
    <w:p w:rsidR="00E811BF" w:rsidRPr="008F18E9" w:rsidRDefault="00E811BF" w:rsidP="001B2ED6">
      <w:pPr>
        <w:suppressLineNumbers/>
        <w:suppressAutoHyphens/>
        <w:jc w:val="center"/>
        <w:rPr>
          <w:sz w:val="28"/>
          <w:szCs w:val="28"/>
        </w:rPr>
      </w:pPr>
      <w:r w:rsidRPr="008F18E9">
        <w:rPr>
          <w:sz w:val="28"/>
          <w:szCs w:val="28"/>
        </w:rPr>
        <w:t>«Дніпровська політехніка».</w:t>
      </w:r>
    </w:p>
    <w:p w:rsidR="00E811BF" w:rsidRPr="008F18E9" w:rsidRDefault="00E811BF" w:rsidP="001B2ED6">
      <w:pPr>
        <w:suppressLineNumbers/>
        <w:suppressAutoHyphens/>
        <w:jc w:val="center"/>
        <w:rPr>
          <w:sz w:val="28"/>
          <w:szCs w:val="28"/>
        </w:rPr>
      </w:pPr>
      <w:r w:rsidRPr="008F18E9">
        <w:rPr>
          <w:sz w:val="28"/>
          <w:szCs w:val="28"/>
        </w:rPr>
        <w:t>Свідоцтво про внесення до Державного реєстру ДК № 1842</w:t>
      </w:r>
    </w:p>
    <w:p w:rsidR="00E811BF" w:rsidRPr="008F18E9" w:rsidRDefault="00E811BF" w:rsidP="001B2ED6">
      <w:pPr>
        <w:suppressLineNumbers/>
        <w:suppressAutoHyphens/>
        <w:jc w:val="center"/>
        <w:rPr>
          <w:sz w:val="28"/>
          <w:szCs w:val="28"/>
        </w:rPr>
      </w:pPr>
      <w:r w:rsidRPr="008F18E9">
        <w:rPr>
          <w:sz w:val="28"/>
          <w:szCs w:val="28"/>
        </w:rPr>
        <w:t>49600, м.</w:t>
      </w:r>
      <w:r w:rsidR="004E4372" w:rsidRPr="008F18E9">
        <w:rPr>
          <w:sz w:val="28"/>
          <w:szCs w:val="28"/>
        </w:rPr>
        <w:t xml:space="preserve"> </w:t>
      </w:r>
      <w:r w:rsidRPr="008F18E9">
        <w:rPr>
          <w:sz w:val="28"/>
          <w:szCs w:val="28"/>
        </w:rPr>
        <w:t>Дніпро, просп. Д. Яворницького, 19</w:t>
      </w:r>
    </w:p>
    <w:p w:rsidR="00E811BF" w:rsidRPr="008F18E9" w:rsidRDefault="00E811BF" w:rsidP="001B2ED6">
      <w:pPr>
        <w:suppressLineNumbers/>
        <w:suppressAutoHyphens/>
        <w:jc w:val="center"/>
        <w:rPr>
          <w:sz w:val="28"/>
          <w:szCs w:val="28"/>
        </w:rPr>
      </w:pPr>
    </w:p>
    <w:p w:rsidR="00E811BF" w:rsidRPr="008F18E9" w:rsidRDefault="00E811BF">
      <w:pPr>
        <w:suppressLineNumbers/>
        <w:suppressAutoHyphens/>
        <w:jc w:val="center"/>
        <w:rPr>
          <w:bCs/>
          <w:sz w:val="28"/>
          <w:szCs w:val="28"/>
        </w:rPr>
      </w:pPr>
    </w:p>
    <w:sectPr w:rsidR="00E811BF" w:rsidRPr="008F18E9"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C4" w:rsidRDefault="00BA73C4" w:rsidP="00B95F75">
      <w:r>
        <w:separator/>
      </w:r>
    </w:p>
  </w:endnote>
  <w:endnote w:type="continuationSeparator" w:id="1">
    <w:p w:rsidR="00BA73C4" w:rsidRDefault="00BA73C4"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0D" w:rsidRDefault="00492D64">
    <w:pPr>
      <w:pStyle w:val="af0"/>
      <w:jc w:val="center"/>
    </w:pPr>
    <w:r>
      <w:rPr>
        <w:noProof/>
      </w:rPr>
      <w:fldChar w:fldCharType="begin"/>
    </w:r>
    <w:r w:rsidR="00507A0D">
      <w:rPr>
        <w:noProof/>
      </w:rPr>
      <w:instrText xml:space="preserve"> PAGE   \* MERGEFORMAT </w:instrText>
    </w:r>
    <w:r>
      <w:rPr>
        <w:noProof/>
      </w:rPr>
      <w:fldChar w:fldCharType="separate"/>
    </w:r>
    <w:r w:rsidR="003828DA">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C4" w:rsidRDefault="00BA73C4" w:rsidP="00B95F75">
      <w:r>
        <w:separator/>
      </w:r>
    </w:p>
  </w:footnote>
  <w:footnote w:type="continuationSeparator" w:id="1">
    <w:p w:rsidR="00BA73C4" w:rsidRDefault="00BA73C4"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0D" w:rsidRDefault="00492D64" w:rsidP="00AA4334">
    <w:pPr>
      <w:pStyle w:val="ae"/>
      <w:framePr w:wrap="around" w:vAnchor="text" w:hAnchor="margin" w:xAlign="right" w:y="1"/>
      <w:rPr>
        <w:rStyle w:val="af6"/>
      </w:rPr>
    </w:pPr>
    <w:r>
      <w:rPr>
        <w:rStyle w:val="af6"/>
      </w:rPr>
      <w:fldChar w:fldCharType="begin"/>
    </w:r>
    <w:r w:rsidR="00507A0D">
      <w:rPr>
        <w:rStyle w:val="af6"/>
      </w:rPr>
      <w:instrText xml:space="preserve">PAGE  </w:instrText>
    </w:r>
    <w:r>
      <w:rPr>
        <w:rStyle w:val="af6"/>
      </w:rPr>
      <w:fldChar w:fldCharType="end"/>
    </w:r>
  </w:p>
  <w:p w:rsidR="00507A0D" w:rsidRDefault="00507A0D"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0D" w:rsidRDefault="00492D64" w:rsidP="00AA4334">
    <w:pPr>
      <w:pStyle w:val="ae"/>
      <w:framePr w:wrap="around" w:vAnchor="text" w:hAnchor="margin" w:xAlign="right" w:y="1"/>
      <w:rPr>
        <w:rStyle w:val="af6"/>
      </w:rPr>
    </w:pPr>
    <w:r>
      <w:rPr>
        <w:rStyle w:val="af6"/>
      </w:rPr>
      <w:fldChar w:fldCharType="begin"/>
    </w:r>
    <w:r w:rsidR="00507A0D">
      <w:rPr>
        <w:rStyle w:val="af6"/>
      </w:rPr>
      <w:instrText xml:space="preserve">PAGE  </w:instrText>
    </w:r>
    <w:r>
      <w:rPr>
        <w:rStyle w:val="af6"/>
      </w:rPr>
      <w:fldChar w:fldCharType="separate"/>
    </w:r>
    <w:r w:rsidR="003828DA">
      <w:rPr>
        <w:rStyle w:val="af6"/>
        <w:noProof/>
      </w:rPr>
      <w:t>12</w:t>
    </w:r>
    <w:r>
      <w:rPr>
        <w:rStyle w:val="af6"/>
      </w:rPr>
      <w:fldChar w:fldCharType="end"/>
    </w:r>
  </w:p>
  <w:p w:rsidR="00507A0D" w:rsidRDefault="00507A0D"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0421B"/>
    <w:multiLevelType w:val="hybridMultilevel"/>
    <w:tmpl w:val="81BEF82C"/>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6">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3AE0613C"/>
    <w:multiLevelType w:val="hybridMultilevel"/>
    <w:tmpl w:val="0D7EE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4">
    <w:nsid w:val="463C2BE7"/>
    <w:multiLevelType w:val="hybridMultilevel"/>
    <w:tmpl w:val="0E8449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7B9C895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8C275ED"/>
    <w:multiLevelType w:val="hybridMultilevel"/>
    <w:tmpl w:val="C0308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5"/>
  </w:num>
  <w:num w:numId="4">
    <w:abstractNumId w:val="2"/>
  </w:num>
  <w:num w:numId="5">
    <w:abstractNumId w:val="16"/>
  </w:num>
  <w:num w:numId="6">
    <w:abstractNumId w:val="6"/>
  </w:num>
  <w:num w:numId="7">
    <w:abstractNumId w:val="9"/>
  </w:num>
  <w:num w:numId="8">
    <w:abstractNumId w:val="13"/>
  </w:num>
  <w:num w:numId="9">
    <w:abstractNumId w:val="22"/>
  </w:num>
  <w:num w:numId="10">
    <w:abstractNumId w:val="7"/>
  </w:num>
  <w:num w:numId="11">
    <w:abstractNumId w:val="19"/>
  </w:num>
  <w:num w:numId="12">
    <w:abstractNumId w:val="4"/>
  </w:num>
  <w:num w:numId="13">
    <w:abstractNumId w:val="10"/>
  </w:num>
  <w:num w:numId="14">
    <w:abstractNumId w:val="8"/>
  </w:num>
  <w:num w:numId="15">
    <w:abstractNumId w:val="1"/>
  </w:num>
  <w:num w:numId="16">
    <w:abstractNumId w:val="17"/>
  </w:num>
  <w:num w:numId="17">
    <w:abstractNumId w:val="20"/>
  </w:num>
  <w:num w:numId="18">
    <w:abstractNumId w:val="0"/>
  </w:num>
  <w:num w:numId="19">
    <w:abstractNumId w:val="3"/>
  </w:num>
  <w:num w:numId="20">
    <w:abstractNumId w:val="18"/>
  </w:num>
  <w:num w:numId="21">
    <w:abstractNumId w:val="5"/>
  </w:num>
  <w:num w:numId="22">
    <w:abstractNumId w:val="12"/>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998"/>
    <w:rsid w:val="0000601A"/>
    <w:rsid w:val="00011B6A"/>
    <w:rsid w:val="00011CB7"/>
    <w:rsid w:val="00027162"/>
    <w:rsid w:val="000275A4"/>
    <w:rsid w:val="0004380B"/>
    <w:rsid w:val="000512EA"/>
    <w:rsid w:val="000567C9"/>
    <w:rsid w:val="0006117F"/>
    <w:rsid w:val="00064D43"/>
    <w:rsid w:val="000658DB"/>
    <w:rsid w:val="00082F61"/>
    <w:rsid w:val="000878AC"/>
    <w:rsid w:val="00091888"/>
    <w:rsid w:val="000A4DEC"/>
    <w:rsid w:val="000B2980"/>
    <w:rsid w:val="000B5C5A"/>
    <w:rsid w:val="000C0EAF"/>
    <w:rsid w:val="000C5BA8"/>
    <w:rsid w:val="000D03FA"/>
    <w:rsid w:val="000D0B39"/>
    <w:rsid w:val="000D70FE"/>
    <w:rsid w:val="000E0106"/>
    <w:rsid w:val="000E5B22"/>
    <w:rsid w:val="00106600"/>
    <w:rsid w:val="00111BBE"/>
    <w:rsid w:val="001143C5"/>
    <w:rsid w:val="001202BF"/>
    <w:rsid w:val="001334A0"/>
    <w:rsid w:val="001373CE"/>
    <w:rsid w:val="00140448"/>
    <w:rsid w:val="001409D8"/>
    <w:rsid w:val="001508A1"/>
    <w:rsid w:val="0015674B"/>
    <w:rsid w:val="00160A97"/>
    <w:rsid w:val="001620F7"/>
    <w:rsid w:val="00163804"/>
    <w:rsid w:val="00166E07"/>
    <w:rsid w:val="001672BF"/>
    <w:rsid w:val="00182899"/>
    <w:rsid w:val="00187E6A"/>
    <w:rsid w:val="001927A4"/>
    <w:rsid w:val="00194586"/>
    <w:rsid w:val="00196FFA"/>
    <w:rsid w:val="001A087A"/>
    <w:rsid w:val="001A6E5D"/>
    <w:rsid w:val="001B2ED6"/>
    <w:rsid w:val="001C121E"/>
    <w:rsid w:val="001C7C2F"/>
    <w:rsid w:val="001D2D5C"/>
    <w:rsid w:val="001D44E4"/>
    <w:rsid w:val="001E1880"/>
    <w:rsid w:val="001E33C4"/>
    <w:rsid w:val="001F06AF"/>
    <w:rsid w:val="001F2F86"/>
    <w:rsid w:val="00205335"/>
    <w:rsid w:val="00206197"/>
    <w:rsid w:val="00210F4F"/>
    <w:rsid w:val="0021300A"/>
    <w:rsid w:val="002146A0"/>
    <w:rsid w:val="00215C5A"/>
    <w:rsid w:val="00225B42"/>
    <w:rsid w:val="00234B6B"/>
    <w:rsid w:val="0023500E"/>
    <w:rsid w:val="0024257E"/>
    <w:rsid w:val="0024301F"/>
    <w:rsid w:val="00250083"/>
    <w:rsid w:val="00255A2F"/>
    <w:rsid w:val="00255D53"/>
    <w:rsid w:val="00256C40"/>
    <w:rsid w:val="00257372"/>
    <w:rsid w:val="00264B30"/>
    <w:rsid w:val="00265939"/>
    <w:rsid w:val="00273451"/>
    <w:rsid w:val="00274A96"/>
    <w:rsid w:val="00275199"/>
    <w:rsid w:val="00286B8D"/>
    <w:rsid w:val="00296C02"/>
    <w:rsid w:val="002B0B64"/>
    <w:rsid w:val="002B0C05"/>
    <w:rsid w:val="002C06C3"/>
    <w:rsid w:val="002C3269"/>
    <w:rsid w:val="002C5352"/>
    <w:rsid w:val="002D0D9A"/>
    <w:rsid w:val="002D4B16"/>
    <w:rsid w:val="002E4224"/>
    <w:rsid w:val="002F253C"/>
    <w:rsid w:val="00303B86"/>
    <w:rsid w:val="00317445"/>
    <w:rsid w:val="0032312C"/>
    <w:rsid w:val="00327C7A"/>
    <w:rsid w:val="00344224"/>
    <w:rsid w:val="00352024"/>
    <w:rsid w:val="00354C14"/>
    <w:rsid w:val="0037541A"/>
    <w:rsid w:val="00376BCE"/>
    <w:rsid w:val="00382574"/>
    <w:rsid w:val="003828DA"/>
    <w:rsid w:val="0038764E"/>
    <w:rsid w:val="00387DD6"/>
    <w:rsid w:val="00393129"/>
    <w:rsid w:val="003A3B53"/>
    <w:rsid w:val="003B614E"/>
    <w:rsid w:val="003C0644"/>
    <w:rsid w:val="003C271B"/>
    <w:rsid w:val="003C39AD"/>
    <w:rsid w:val="003D13A9"/>
    <w:rsid w:val="003D2378"/>
    <w:rsid w:val="003F353E"/>
    <w:rsid w:val="00401F46"/>
    <w:rsid w:val="00406BE0"/>
    <w:rsid w:val="0040731F"/>
    <w:rsid w:val="00407CCB"/>
    <w:rsid w:val="00421C05"/>
    <w:rsid w:val="00423103"/>
    <w:rsid w:val="004274EA"/>
    <w:rsid w:val="00442273"/>
    <w:rsid w:val="004446AF"/>
    <w:rsid w:val="00453774"/>
    <w:rsid w:val="00455DAA"/>
    <w:rsid w:val="00467DC3"/>
    <w:rsid w:val="00474E5F"/>
    <w:rsid w:val="0047502B"/>
    <w:rsid w:val="00475E7D"/>
    <w:rsid w:val="004762A7"/>
    <w:rsid w:val="00492D64"/>
    <w:rsid w:val="00494E17"/>
    <w:rsid w:val="00496006"/>
    <w:rsid w:val="004A0405"/>
    <w:rsid w:val="004A382A"/>
    <w:rsid w:val="004A622E"/>
    <w:rsid w:val="004C2535"/>
    <w:rsid w:val="004D0E42"/>
    <w:rsid w:val="004D4C31"/>
    <w:rsid w:val="004D6842"/>
    <w:rsid w:val="004E4372"/>
    <w:rsid w:val="004E716B"/>
    <w:rsid w:val="004F6FE7"/>
    <w:rsid w:val="00507A0D"/>
    <w:rsid w:val="00510282"/>
    <w:rsid w:val="00524D35"/>
    <w:rsid w:val="00543DCE"/>
    <w:rsid w:val="005442CC"/>
    <w:rsid w:val="00547590"/>
    <w:rsid w:val="00547B58"/>
    <w:rsid w:val="00553261"/>
    <w:rsid w:val="00557F50"/>
    <w:rsid w:val="005618B4"/>
    <w:rsid w:val="00567232"/>
    <w:rsid w:val="00572325"/>
    <w:rsid w:val="005759F5"/>
    <w:rsid w:val="0059119A"/>
    <w:rsid w:val="005929EA"/>
    <w:rsid w:val="005A0C8E"/>
    <w:rsid w:val="005A1EFA"/>
    <w:rsid w:val="005B5148"/>
    <w:rsid w:val="005B5C31"/>
    <w:rsid w:val="005C1A7B"/>
    <w:rsid w:val="005D1DE1"/>
    <w:rsid w:val="005D6891"/>
    <w:rsid w:val="005F5A5F"/>
    <w:rsid w:val="005F69DF"/>
    <w:rsid w:val="005F7006"/>
    <w:rsid w:val="00600F76"/>
    <w:rsid w:val="00603901"/>
    <w:rsid w:val="00603DDD"/>
    <w:rsid w:val="00612142"/>
    <w:rsid w:val="0062118B"/>
    <w:rsid w:val="00635E6F"/>
    <w:rsid w:val="00640AA4"/>
    <w:rsid w:val="00642CDA"/>
    <w:rsid w:val="0064557F"/>
    <w:rsid w:val="006517BA"/>
    <w:rsid w:val="00655F35"/>
    <w:rsid w:val="00662F85"/>
    <w:rsid w:val="006634CB"/>
    <w:rsid w:val="0066472E"/>
    <w:rsid w:val="0066569C"/>
    <w:rsid w:val="006705FB"/>
    <w:rsid w:val="00677E8B"/>
    <w:rsid w:val="0068094F"/>
    <w:rsid w:val="00682348"/>
    <w:rsid w:val="00683C1B"/>
    <w:rsid w:val="00694129"/>
    <w:rsid w:val="006972C6"/>
    <w:rsid w:val="006B131E"/>
    <w:rsid w:val="006C360B"/>
    <w:rsid w:val="006C6D73"/>
    <w:rsid w:val="006D007B"/>
    <w:rsid w:val="006D327F"/>
    <w:rsid w:val="006E0CAF"/>
    <w:rsid w:val="006E23C2"/>
    <w:rsid w:val="006E5ACF"/>
    <w:rsid w:val="006F0A89"/>
    <w:rsid w:val="006F79EB"/>
    <w:rsid w:val="0071426D"/>
    <w:rsid w:val="00722E70"/>
    <w:rsid w:val="00727599"/>
    <w:rsid w:val="00740BCC"/>
    <w:rsid w:val="0074480E"/>
    <w:rsid w:val="00746F1B"/>
    <w:rsid w:val="007640D6"/>
    <w:rsid w:val="007705B0"/>
    <w:rsid w:val="00772DFB"/>
    <w:rsid w:val="00775DE0"/>
    <w:rsid w:val="007802B3"/>
    <w:rsid w:val="007937CF"/>
    <w:rsid w:val="007940D1"/>
    <w:rsid w:val="007B0470"/>
    <w:rsid w:val="007C58EC"/>
    <w:rsid w:val="007C62CB"/>
    <w:rsid w:val="007D0B1E"/>
    <w:rsid w:val="007D17DF"/>
    <w:rsid w:val="007E1C22"/>
    <w:rsid w:val="007F2D4D"/>
    <w:rsid w:val="0080072C"/>
    <w:rsid w:val="00802133"/>
    <w:rsid w:val="008040FF"/>
    <w:rsid w:val="0080545A"/>
    <w:rsid w:val="00805D9A"/>
    <w:rsid w:val="00810D0F"/>
    <w:rsid w:val="00817A62"/>
    <w:rsid w:val="0083494E"/>
    <w:rsid w:val="00835C87"/>
    <w:rsid w:val="00840E39"/>
    <w:rsid w:val="008531BA"/>
    <w:rsid w:val="00853781"/>
    <w:rsid w:val="00862EBF"/>
    <w:rsid w:val="00863161"/>
    <w:rsid w:val="008655EC"/>
    <w:rsid w:val="00865C0D"/>
    <w:rsid w:val="00871D44"/>
    <w:rsid w:val="008776D1"/>
    <w:rsid w:val="00891C29"/>
    <w:rsid w:val="008920E3"/>
    <w:rsid w:val="00895AE8"/>
    <w:rsid w:val="008A666D"/>
    <w:rsid w:val="008B57B7"/>
    <w:rsid w:val="008C0EC0"/>
    <w:rsid w:val="008D05AC"/>
    <w:rsid w:val="008D0C7F"/>
    <w:rsid w:val="008E5FA6"/>
    <w:rsid w:val="008F18E9"/>
    <w:rsid w:val="008F2496"/>
    <w:rsid w:val="008F5639"/>
    <w:rsid w:val="00905302"/>
    <w:rsid w:val="00905B7A"/>
    <w:rsid w:val="009120D8"/>
    <w:rsid w:val="00916A4D"/>
    <w:rsid w:val="00922C61"/>
    <w:rsid w:val="00922E80"/>
    <w:rsid w:val="00925F22"/>
    <w:rsid w:val="00926D0D"/>
    <w:rsid w:val="00930D3A"/>
    <w:rsid w:val="009345DD"/>
    <w:rsid w:val="009350A6"/>
    <w:rsid w:val="009572D4"/>
    <w:rsid w:val="00964881"/>
    <w:rsid w:val="009652A1"/>
    <w:rsid w:val="00973144"/>
    <w:rsid w:val="00975658"/>
    <w:rsid w:val="0097642D"/>
    <w:rsid w:val="009779FB"/>
    <w:rsid w:val="009827D4"/>
    <w:rsid w:val="00984C5D"/>
    <w:rsid w:val="00987B7F"/>
    <w:rsid w:val="009905A3"/>
    <w:rsid w:val="00991946"/>
    <w:rsid w:val="00992E80"/>
    <w:rsid w:val="0099360B"/>
    <w:rsid w:val="009A2D14"/>
    <w:rsid w:val="009A3C4B"/>
    <w:rsid w:val="009B7E6B"/>
    <w:rsid w:val="009C0094"/>
    <w:rsid w:val="009C2004"/>
    <w:rsid w:val="009C2BA8"/>
    <w:rsid w:val="009D1C24"/>
    <w:rsid w:val="009D31BD"/>
    <w:rsid w:val="009D3530"/>
    <w:rsid w:val="009D4E00"/>
    <w:rsid w:val="009E223A"/>
    <w:rsid w:val="009E3CB6"/>
    <w:rsid w:val="009F28BE"/>
    <w:rsid w:val="009F78E1"/>
    <w:rsid w:val="00A00D2C"/>
    <w:rsid w:val="00A02E43"/>
    <w:rsid w:val="00A23A0D"/>
    <w:rsid w:val="00A24FA4"/>
    <w:rsid w:val="00A35961"/>
    <w:rsid w:val="00A35970"/>
    <w:rsid w:val="00A3612F"/>
    <w:rsid w:val="00A55BA3"/>
    <w:rsid w:val="00A60863"/>
    <w:rsid w:val="00A63728"/>
    <w:rsid w:val="00A702BE"/>
    <w:rsid w:val="00A70734"/>
    <w:rsid w:val="00A74842"/>
    <w:rsid w:val="00A77D1A"/>
    <w:rsid w:val="00A9628F"/>
    <w:rsid w:val="00AA4334"/>
    <w:rsid w:val="00AA74E0"/>
    <w:rsid w:val="00AC1C20"/>
    <w:rsid w:val="00AD108A"/>
    <w:rsid w:val="00AD490C"/>
    <w:rsid w:val="00AE455F"/>
    <w:rsid w:val="00AE658B"/>
    <w:rsid w:val="00AE75ED"/>
    <w:rsid w:val="00AF61B0"/>
    <w:rsid w:val="00B01134"/>
    <w:rsid w:val="00B13D03"/>
    <w:rsid w:val="00B235DC"/>
    <w:rsid w:val="00B31C41"/>
    <w:rsid w:val="00B3398B"/>
    <w:rsid w:val="00B3542B"/>
    <w:rsid w:val="00B518EA"/>
    <w:rsid w:val="00B528F1"/>
    <w:rsid w:val="00B604FF"/>
    <w:rsid w:val="00B745EE"/>
    <w:rsid w:val="00B77D7B"/>
    <w:rsid w:val="00B84252"/>
    <w:rsid w:val="00B84D85"/>
    <w:rsid w:val="00B901E6"/>
    <w:rsid w:val="00B95F75"/>
    <w:rsid w:val="00BA4DA5"/>
    <w:rsid w:val="00BA73C4"/>
    <w:rsid w:val="00BB1199"/>
    <w:rsid w:val="00BC0DEC"/>
    <w:rsid w:val="00BC75C4"/>
    <w:rsid w:val="00BD08A8"/>
    <w:rsid w:val="00BD34A3"/>
    <w:rsid w:val="00BD357F"/>
    <w:rsid w:val="00BD4E68"/>
    <w:rsid w:val="00C04469"/>
    <w:rsid w:val="00C07621"/>
    <w:rsid w:val="00C078CC"/>
    <w:rsid w:val="00C12689"/>
    <w:rsid w:val="00C13054"/>
    <w:rsid w:val="00C20C55"/>
    <w:rsid w:val="00C20D1A"/>
    <w:rsid w:val="00C22457"/>
    <w:rsid w:val="00C253D9"/>
    <w:rsid w:val="00C260D9"/>
    <w:rsid w:val="00C30003"/>
    <w:rsid w:val="00C304A0"/>
    <w:rsid w:val="00C307C9"/>
    <w:rsid w:val="00C323D7"/>
    <w:rsid w:val="00C32D5C"/>
    <w:rsid w:val="00C41E4D"/>
    <w:rsid w:val="00C46F84"/>
    <w:rsid w:val="00C54B62"/>
    <w:rsid w:val="00C553F3"/>
    <w:rsid w:val="00C6227F"/>
    <w:rsid w:val="00C66A98"/>
    <w:rsid w:val="00C67D8D"/>
    <w:rsid w:val="00C71521"/>
    <w:rsid w:val="00C71C1B"/>
    <w:rsid w:val="00C72DB5"/>
    <w:rsid w:val="00C76552"/>
    <w:rsid w:val="00C76E16"/>
    <w:rsid w:val="00C80B71"/>
    <w:rsid w:val="00C87491"/>
    <w:rsid w:val="00C87F48"/>
    <w:rsid w:val="00C9404D"/>
    <w:rsid w:val="00CA627D"/>
    <w:rsid w:val="00CB0C0A"/>
    <w:rsid w:val="00CB3215"/>
    <w:rsid w:val="00CB4A48"/>
    <w:rsid w:val="00CB6F1A"/>
    <w:rsid w:val="00CC5F6B"/>
    <w:rsid w:val="00CD17DF"/>
    <w:rsid w:val="00CD1C34"/>
    <w:rsid w:val="00CD3D50"/>
    <w:rsid w:val="00CE337A"/>
    <w:rsid w:val="00CE5191"/>
    <w:rsid w:val="00CF15AB"/>
    <w:rsid w:val="00D00412"/>
    <w:rsid w:val="00D00DF4"/>
    <w:rsid w:val="00D0257E"/>
    <w:rsid w:val="00D2478A"/>
    <w:rsid w:val="00D27CC3"/>
    <w:rsid w:val="00D31CC0"/>
    <w:rsid w:val="00D514D6"/>
    <w:rsid w:val="00D51B60"/>
    <w:rsid w:val="00D541E4"/>
    <w:rsid w:val="00D54AB4"/>
    <w:rsid w:val="00D5614E"/>
    <w:rsid w:val="00D64998"/>
    <w:rsid w:val="00D7073A"/>
    <w:rsid w:val="00D718DB"/>
    <w:rsid w:val="00D7349E"/>
    <w:rsid w:val="00D83F3F"/>
    <w:rsid w:val="00D857BB"/>
    <w:rsid w:val="00D9453E"/>
    <w:rsid w:val="00D96FCB"/>
    <w:rsid w:val="00DA7443"/>
    <w:rsid w:val="00DB038E"/>
    <w:rsid w:val="00DB6014"/>
    <w:rsid w:val="00DC2337"/>
    <w:rsid w:val="00DC7AFB"/>
    <w:rsid w:val="00DD12E3"/>
    <w:rsid w:val="00DD3100"/>
    <w:rsid w:val="00DE06DB"/>
    <w:rsid w:val="00DF5BB8"/>
    <w:rsid w:val="00E06E6F"/>
    <w:rsid w:val="00E07BB3"/>
    <w:rsid w:val="00E16396"/>
    <w:rsid w:val="00E16F2C"/>
    <w:rsid w:val="00E2238A"/>
    <w:rsid w:val="00E2555F"/>
    <w:rsid w:val="00E31962"/>
    <w:rsid w:val="00E3277E"/>
    <w:rsid w:val="00E414AB"/>
    <w:rsid w:val="00E44A92"/>
    <w:rsid w:val="00E50CED"/>
    <w:rsid w:val="00E50E08"/>
    <w:rsid w:val="00E56FE0"/>
    <w:rsid w:val="00E6115B"/>
    <w:rsid w:val="00E651D9"/>
    <w:rsid w:val="00E662D0"/>
    <w:rsid w:val="00E70277"/>
    <w:rsid w:val="00E80883"/>
    <w:rsid w:val="00E811BF"/>
    <w:rsid w:val="00E85E50"/>
    <w:rsid w:val="00E95DAE"/>
    <w:rsid w:val="00E97274"/>
    <w:rsid w:val="00E97A4E"/>
    <w:rsid w:val="00EA6A44"/>
    <w:rsid w:val="00EB5FAA"/>
    <w:rsid w:val="00EC484D"/>
    <w:rsid w:val="00EC51E2"/>
    <w:rsid w:val="00EC6EB9"/>
    <w:rsid w:val="00F1224C"/>
    <w:rsid w:val="00F25679"/>
    <w:rsid w:val="00F27F28"/>
    <w:rsid w:val="00F35DAD"/>
    <w:rsid w:val="00F36734"/>
    <w:rsid w:val="00F43CA5"/>
    <w:rsid w:val="00F47627"/>
    <w:rsid w:val="00F5254B"/>
    <w:rsid w:val="00F536AC"/>
    <w:rsid w:val="00F55548"/>
    <w:rsid w:val="00F55855"/>
    <w:rsid w:val="00F702E3"/>
    <w:rsid w:val="00F74369"/>
    <w:rsid w:val="00F76471"/>
    <w:rsid w:val="00F80F6F"/>
    <w:rsid w:val="00F91167"/>
    <w:rsid w:val="00F91CD5"/>
    <w:rsid w:val="00F93807"/>
    <w:rsid w:val="00FA4EF1"/>
    <w:rsid w:val="00FA65FF"/>
    <w:rsid w:val="00FA76C9"/>
    <w:rsid w:val="00FB2944"/>
    <w:rsid w:val="00FB2D8E"/>
    <w:rsid w:val="00FC043A"/>
    <w:rsid w:val="00FC0BA6"/>
    <w:rsid w:val="00FC73F9"/>
    <w:rsid w:val="00FC7576"/>
    <w:rsid w:val="00FD6AC9"/>
    <w:rsid w:val="00FE224E"/>
    <w:rsid w:val="00FF5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7DF"/>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987B7F"/>
    <w:pPr>
      <w:tabs>
        <w:tab w:val="right" w:leader="dot" w:pos="9628"/>
      </w:tabs>
      <w:spacing w:after="100"/>
    </w:pPr>
    <w:rPr>
      <w:noProof/>
      <w:sz w:val="28"/>
      <w:szCs w:val="28"/>
    </w:r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paragraph" w:styleId="af7">
    <w:name w:val="List Paragraph"/>
    <w:basedOn w:val="a"/>
    <w:uiPriority w:val="34"/>
    <w:qFormat/>
    <w:rsid w:val="000C0EA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in.ua/Ucheb/dovidnik_%20koristuvacha_%20ek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council.org.ua/sites/default/files/%20standards-and-guidelines_for_qa_in_the_ehea_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20laws/show/2145-19"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E1B2-84D2-4948-9E33-3052F99A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14975</Words>
  <Characters>8537</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23466</CharactersWithSpaces>
  <SharedDoc>false</SharedDoc>
  <HLinks>
    <vt:vector size="96" baseType="variant">
      <vt:variant>
        <vt:i4>7078003</vt:i4>
      </vt:variant>
      <vt:variant>
        <vt:i4>69</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66</vt:i4>
      </vt:variant>
      <vt:variant>
        <vt:i4>0</vt:i4>
      </vt:variant>
      <vt:variant>
        <vt:i4>5</vt:i4>
      </vt:variant>
      <vt:variant>
        <vt:lpwstr>http://zakon3.rada.gov.ua/laws/</vt:lpwstr>
      </vt:variant>
      <vt:variant>
        <vt:lpwstr/>
      </vt:variant>
      <vt:variant>
        <vt:i4>524312</vt:i4>
      </vt:variant>
      <vt:variant>
        <vt:i4>63</vt:i4>
      </vt:variant>
      <vt:variant>
        <vt:i4>0</vt:i4>
      </vt:variant>
      <vt:variant>
        <vt:i4>5</vt:i4>
      </vt:variant>
      <vt:variant>
        <vt:lpwstr>http://zakon3.rada.gov.ua/ laws/show/2145-19</vt:lpwstr>
      </vt:variant>
      <vt:variant>
        <vt:lpwstr/>
      </vt:variant>
      <vt:variant>
        <vt:i4>3211309</vt:i4>
      </vt:variant>
      <vt:variant>
        <vt:i4>60</vt:i4>
      </vt:variant>
      <vt:variant>
        <vt:i4>0</vt:i4>
      </vt:variant>
      <vt:variant>
        <vt:i4>5</vt:i4>
      </vt:variant>
      <vt:variant>
        <vt:lpwstr>http://zakon2.rada.gov.ua/</vt:lpwstr>
      </vt:variant>
      <vt:variant>
        <vt:lpwstr/>
      </vt:variant>
      <vt:variant>
        <vt:i4>3670067</vt:i4>
      </vt:variant>
      <vt:variant>
        <vt:i4>57</vt:i4>
      </vt:variant>
      <vt:variant>
        <vt:i4>0</vt:i4>
      </vt:variant>
      <vt:variant>
        <vt:i4>5</vt:i4>
      </vt:variant>
      <vt:variant>
        <vt:lpwstr>http://mdu.in.ua/Ucheb/dovidnik_ koristuvacha_ ekts.pdf</vt:lpwstr>
      </vt:variant>
      <vt:variant>
        <vt:lpwstr/>
      </vt:variant>
      <vt:variant>
        <vt:i4>1245232</vt:i4>
      </vt:variant>
      <vt:variant>
        <vt:i4>50</vt:i4>
      </vt:variant>
      <vt:variant>
        <vt:i4>0</vt:i4>
      </vt:variant>
      <vt:variant>
        <vt:i4>5</vt:i4>
      </vt:variant>
      <vt:variant>
        <vt:lpwstr/>
      </vt:variant>
      <vt:variant>
        <vt:lpwstr>_Toc523035531</vt:lpwstr>
      </vt:variant>
      <vt:variant>
        <vt:i4>1245232</vt:i4>
      </vt:variant>
      <vt:variant>
        <vt:i4>44</vt:i4>
      </vt:variant>
      <vt:variant>
        <vt:i4>0</vt:i4>
      </vt:variant>
      <vt:variant>
        <vt:i4>5</vt:i4>
      </vt:variant>
      <vt:variant>
        <vt:lpwstr/>
      </vt:variant>
      <vt:variant>
        <vt:lpwstr>_Toc523035530</vt:lpwstr>
      </vt:variant>
      <vt:variant>
        <vt:i4>1179696</vt:i4>
      </vt:variant>
      <vt:variant>
        <vt:i4>41</vt:i4>
      </vt:variant>
      <vt:variant>
        <vt:i4>0</vt:i4>
      </vt:variant>
      <vt:variant>
        <vt:i4>5</vt:i4>
      </vt:variant>
      <vt:variant>
        <vt:lpwstr/>
      </vt:variant>
      <vt:variant>
        <vt:lpwstr>_Toc523035529</vt:lpwstr>
      </vt:variant>
      <vt:variant>
        <vt:i4>1179696</vt:i4>
      </vt:variant>
      <vt:variant>
        <vt:i4>35</vt:i4>
      </vt:variant>
      <vt:variant>
        <vt:i4>0</vt:i4>
      </vt:variant>
      <vt:variant>
        <vt:i4>5</vt:i4>
      </vt:variant>
      <vt:variant>
        <vt:lpwstr/>
      </vt:variant>
      <vt:variant>
        <vt:lpwstr>_Toc523035528</vt:lpwstr>
      </vt:variant>
      <vt:variant>
        <vt:i4>1179696</vt:i4>
      </vt:variant>
      <vt:variant>
        <vt:i4>32</vt:i4>
      </vt:variant>
      <vt:variant>
        <vt:i4>0</vt:i4>
      </vt:variant>
      <vt:variant>
        <vt:i4>5</vt:i4>
      </vt:variant>
      <vt:variant>
        <vt:lpwstr/>
      </vt:variant>
      <vt:variant>
        <vt:lpwstr>_Toc523035527</vt:lpwstr>
      </vt:variant>
      <vt:variant>
        <vt:i4>1179696</vt:i4>
      </vt:variant>
      <vt:variant>
        <vt:i4>29</vt:i4>
      </vt:variant>
      <vt:variant>
        <vt:i4>0</vt:i4>
      </vt:variant>
      <vt:variant>
        <vt:i4>5</vt:i4>
      </vt:variant>
      <vt:variant>
        <vt:lpwstr/>
      </vt:variant>
      <vt:variant>
        <vt:lpwstr>_Toc523035526</vt:lpwstr>
      </vt:variant>
      <vt:variant>
        <vt:i4>1179696</vt:i4>
      </vt:variant>
      <vt:variant>
        <vt:i4>23</vt:i4>
      </vt:variant>
      <vt:variant>
        <vt:i4>0</vt:i4>
      </vt:variant>
      <vt:variant>
        <vt:i4>5</vt:i4>
      </vt:variant>
      <vt:variant>
        <vt:lpwstr/>
      </vt:variant>
      <vt:variant>
        <vt:lpwstr>_Toc523035525</vt:lpwstr>
      </vt:variant>
      <vt:variant>
        <vt:i4>1179696</vt:i4>
      </vt:variant>
      <vt:variant>
        <vt:i4>17</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ACER</cp:lastModifiedBy>
  <cp:revision>11</cp:revision>
  <cp:lastPrinted>2018-10-31T11:06:00Z</cp:lastPrinted>
  <dcterms:created xsi:type="dcterms:W3CDTF">2019-06-14T03:14:00Z</dcterms:created>
  <dcterms:modified xsi:type="dcterms:W3CDTF">2019-06-17T03:34:00Z</dcterms:modified>
</cp:coreProperties>
</file>